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A03" w:rsidRPr="005D1C9E" w:rsidRDefault="00D54A03" w:rsidP="00D54A03">
      <w:pPr>
        <w:shd w:val="clear" w:color="auto" w:fill="FFFFFF"/>
        <w:tabs>
          <w:tab w:val="left" w:pos="426"/>
        </w:tabs>
        <w:ind w:right="-766"/>
        <w:jc w:val="both"/>
        <w:rPr>
          <w:b/>
          <w:snapToGrid w:val="0"/>
          <w:sz w:val="28"/>
          <w:szCs w:val="28"/>
          <w:lang w:val="kk-KZ"/>
        </w:rPr>
      </w:pPr>
      <w:r>
        <w:rPr>
          <w:b/>
          <w:snapToGrid w:val="0"/>
          <w:sz w:val="28"/>
          <w:szCs w:val="28"/>
          <w:lang w:val="kk-KZ"/>
        </w:rPr>
        <w:t>Дәріс №4</w:t>
      </w:r>
    </w:p>
    <w:p w:rsidR="00D54A03" w:rsidRPr="00DF1B97" w:rsidRDefault="00D54A03" w:rsidP="00D54A03">
      <w:pPr>
        <w:shd w:val="clear" w:color="auto" w:fill="FFFFFF"/>
        <w:tabs>
          <w:tab w:val="left" w:pos="426"/>
        </w:tabs>
        <w:ind w:right="5"/>
        <w:jc w:val="both"/>
        <w:outlineLvl w:val="1"/>
        <w:rPr>
          <w:b/>
          <w:sz w:val="28"/>
          <w:szCs w:val="28"/>
          <w:lang w:val="kk-KZ"/>
        </w:rPr>
      </w:pPr>
      <w:bookmarkStart w:id="0" w:name="_Toc142238142"/>
      <w:r w:rsidRPr="00DF1B97">
        <w:rPr>
          <w:b/>
          <w:sz w:val="28"/>
          <w:szCs w:val="28"/>
          <w:lang w:val="kk-KZ"/>
        </w:rPr>
        <w:t>К</w:t>
      </w:r>
      <w:r w:rsidRPr="00DF1B97">
        <w:rPr>
          <w:b/>
          <w:sz w:val="28"/>
          <w:szCs w:val="28"/>
        </w:rPr>
        <w:t>вант</w:t>
      </w:r>
      <w:r w:rsidRPr="00DF1B97">
        <w:rPr>
          <w:b/>
          <w:sz w:val="28"/>
          <w:szCs w:val="28"/>
          <w:lang w:val="kk-KZ"/>
        </w:rPr>
        <w:t xml:space="preserve">тық  </w:t>
      </w:r>
      <w:r w:rsidRPr="00DF1B97">
        <w:rPr>
          <w:b/>
          <w:sz w:val="28"/>
          <w:szCs w:val="28"/>
        </w:rPr>
        <w:t>мех</w:t>
      </w:r>
      <w:r w:rsidRPr="00DF1B97">
        <w:rPr>
          <w:b/>
          <w:sz w:val="28"/>
          <w:szCs w:val="28"/>
        </w:rPr>
        <w:t>а</w:t>
      </w:r>
      <w:r w:rsidRPr="00DF1B97">
        <w:rPr>
          <w:b/>
          <w:sz w:val="28"/>
          <w:szCs w:val="28"/>
        </w:rPr>
        <w:t>ник</w:t>
      </w:r>
      <w:bookmarkEnd w:id="0"/>
      <w:r w:rsidRPr="00DF1B97">
        <w:rPr>
          <w:b/>
          <w:sz w:val="28"/>
          <w:szCs w:val="28"/>
          <w:lang w:val="kk-KZ"/>
        </w:rPr>
        <w:t>аның элементтері</w:t>
      </w:r>
    </w:p>
    <w:p w:rsidR="00D54A03" w:rsidRPr="00F54CE9" w:rsidRDefault="00D54A03" w:rsidP="00D54A03">
      <w:pPr>
        <w:pStyle w:val="a3"/>
        <w:tabs>
          <w:tab w:val="left" w:pos="426"/>
        </w:tabs>
        <w:spacing w:after="0"/>
        <w:ind w:left="0"/>
        <w:jc w:val="both"/>
        <w:rPr>
          <w:sz w:val="28"/>
          <w:szCs w:val="28"/>
          <w:lang w:val="kk-KZ"/>
        </w:rPr>
      </w:pPr>
      <w:r>
        <w:rPr>
          <w:b/>
          <w:sz w:val="28"/>
          <w:szCs w:val="28"/>
          <w:lang w:val="kk-KZ"/>
        </w:rPr>
        <w:t>Дәріс мақсаты</w:t>
      </w:r>
      <w:r w:rsidRPr="00F54CE9">
        <w:rPr>
          <w:sz w:val="28"/>
          <w:szCs w:val="28"/>
          <w:lang w:val="kk-KZ"/>
        </w:rPr>
        <w:t xml:space="preserve">: </w:t>
      </w:r>
      <w:r>
        <w:rPr>
          <w:sz w:val="28"/>
          <w:szCs w:val="28"/>
          <w:lang w:val="kk-KZ"/>
        </w:rPr>
        <w:t>Заттың екі жақтылығын көрсеті және классикалық эжәне кванттық әдістерінің шектерін анықтау</w:t>
      </w:r>
      <w:r w:rsidRPr="00F54CE9">
        <w:rPr>
          <w:sz w:val="28"/>
          <w:szCs w:val="28"/>
          <w:lang w:val="kk-KZ"/>
        </w:rPr>
        <w:t>.</w:t>
      </w:r>
    </w:p>
    <w:p w:rsidR="00D54A03" w:rsidRPr="00AA741A" w:rsidRDefault="00D54A03" w:rsidP="00D54A03">
      <w:pPr>
        <w:shd w:val="clear" w:color="auto" w:fill="FFFFFF"/>
        <w:tabs>
          <w:tab w:val="left" w:pos="426"/>
        </w:tabs>
        <w:jc w:val="both"/>
        <w:rPr>
          <w:b/>
          <w:sz w:val="28"/>
          <w:szCs w:val="28"/>
          <w:lang w:val="kk-KZ"/>
        </w:rPr>
      </w:pPr>
      <w:r>
        <w:rPr>
          <w:b/>
          <w:sz w:val="28"/>
          <w:szCs w:val="28"/>
          <w:lang w:val="kk-KZ"/>
        </w:rPr>
        <w:t>Дәріс жоспары</w:t>
      </w:r>
      <w:r w:rsidRPr="00AA741A">
        <w:rPr>
          <w:b/>
          <w:sz w:val="28"/>
          <w:szCs w:val="28"/>
          <w:lang w:val="kk-KZ"/>
        </w:rPr>
        <w:t xml:space="preserve">: </w:t>
      </w:r>
    </w:p>
    <w:p w:rsidR="00D54A03" w:rsidRPr="00AA741A" w:rsidRDefault="00D54A03" w:rsidP="00D54A03">
      <w:pPr>
        <w:shd w:val="clear" w:color="auto" w:fill="FFFFFF"/>
        <w:tabs>
          <w:tab w:val="left" w:pos="426"/>
        </w:tabs>
        <w:jc w:val="both"/>
        <w:rPr>
          <w:sz w:val="28"/>
          <w:szCs w:val="28"/>
          <w:lang w:val="kk-KZ"/>
        </w:rPr>
      </w:pPr>
      <w:r>
        <w:rPr>
          <w:snapToGrid w:val="0"/>
          <w:sz w:val="28"/>
          <w:szCs w:val="28"/>
          <w:lang w:val="kk-KZ"/>
        </w:rPr>
        <w:t>1. Зат қасиетінің к</w:t>
      </w:r>
      <w:r w:rsidRPr="00AA741A">
        <w:rPr>
          <w:snapToGrid w:val="0"/>
          <w:sz w:val="28"/>
          <w:szCs w:val="28"/>
          <w:lang w:val="kk-KZ"/>
        </w:rPr>
        <w:t>орпускул</w:t>
      </w:r>
      <w:r>
        <w:rPr>
          <w:snapToGrid w:val="0"/>
          <w:sz w:val="28"/>
          <w:szCs w:val="28"/>
          <w:lang w:val="kk-KZ"/>
        </w:rPr>
        <w:t>алық</w:t>
      </w:r>
      <w:r w:rsidRPr="00AA741A">
        <w:rPr>
          <w:snapToGrid w:val="0"/>
          <w:sz w:val="28"/>
          <w:szCs w:val="28"/>
          <w:lang w:val="kk-KZ"/>
        </w:rPr>
        <w:t>-</w:t>
      </w:r>
      <w:r>
        <w:rPr>
          <w:snapToGrid w:val="0"/>
          <w:sz w:val="28"/>
          <w:szCs w:val="28"/>
          <w:lang w:val="kk-KZ"/>
        </w:rPr>
        <w:t xml:space="preserve">толқындық </w:t>
      </w:r>
      <w:r w:rsidRPr="00AA741A">
        <w:rPr>
          <w:snapToGrid w:val="0"/>
          <w:sz w:val="28"/>
          <w:szCs w:val="28"/>
          <w:lang w:val="kk-KZ"/>
        </w:rPr>
        <w:t>дуализм</w:t>
      </w:r>
      <w:r>
        <w:rPr>
          <w:snapToGrid w:val="0"/>
          <w:sz w:val="28"/>
          <w:szCs w:val="28"/>
          <w:lang w:val="kk-KZ"/>
        </w:rPr>
        <w:t xml:space="preserve">і </w:t>
      </w:r>
      <w:r w:rsidRPr="00AA741A">
        <w:rPr>
          <w:snapToGrid w:val="0"/>
          <w:sz w:val="28"/>
          <w:szCs w:val="28"/>
          <w:lang w:val="kk-KZ"/>
        </w:rPr>
        <w:t xml:space="preserve"> </w:t>
      </w:r>
    </w:p>
    <w:p w:rsidR="00D54A03" w:rsidRPr="00AA741A" w:rsidRDefault="00D54A03" w:rsidP="00D54A03">
      <w:pPr>
        <w:shd w:val="clear" w:color="auto" w:fill="FFFFFF"/>
        <w:tabs>
          <w:tab w:val="left" w:pos="426"/>
        </w:tabs>
        <w:jc w:val="both"/>
        <w:rPr>
          <w:sz w:val="28"/>
          <w:szCs w:val="28"/>
          <w:lang w:val="kk-KZ"/>
        </w:rPr>
      </w:pPr>
      <w:r>
        <w:rPr>
          <w:snapToGrid w:val="0"/>
          <w:sz w:val="28"/>
          <w:szCs w:val="28"/>
          <w:lang w:val="kk-KZ"/>
        </w:rPr>
        <w:t>2. Де Бройльдің кейбір қасиеттері</w:t>
      </w:r>
    </w:p>
    <w:p w:rsidR="00D54A03" w:rsidRPr="00AA741A" w:rsidRDefault="00D54A03" w:rsidP="00D54A03">
      <w:pPr>
        <w:shd w:val="clear" w:color="auto" w:fill="FFFFFF"/>
        <w:tabs>
          <w:tab w:val="left" w:pos="426"/>
        </w:tabs>
        <w:jc w:val="both"/>
        <w:rPr>
          <w:sz w:val="28"/>
          <w:szCs w:val="28"/>
          <w:lang w:val="kk-KZ"/>
        </w:rPr>
      </w:pPr>
      <w:r>
        <w:rPr>
          <w:snapToGrid w:val="0"/>
          <w:sz w:val="28"/>
          <w:szCs w:val="28"/>
          <w:lang w:val="kk-KZ"/>
        </w:rPr>
        <w:t>3. Анықталмаушылық  қатынастары</w:t>
      </w:r>
    </w:p>
    <w:p w:rsidR="00D54A03" w:rsidRPr="00AA741A" w:rsidRDefault="00D54A03" w:rsidP="00D54A03">
      <w:pPr>
        <w:shd w:val="clear" w:color="auto" w:fill="FFFFFF"/>
        <w:tabs>
          <w:tab w:val="left" w:pos="426"/>
        </w:tabs>
        <w:jc w:val="both"/>
        <w:rPr>
          <w:snapToGrid w:val="0"/>
          <w:sz w:val="28"/>
          <w:szCs w:val="28"/>
          <w:lang w:val="kk-KZ"/>
        </w:rPr>
      </w:pPr>
      <w:r>
        <w:rPr>
          <w:snapToGrid w:val="0"/>
          <w:sz w:val="28"/>
          <w:szCs w:val="28"/>
          <w:lang w:val="kk-KZ"/>
        </w:rPr>
        <w:t>4. Толқындық функция және оның статистикалық мәні</w:t>
      </w:r>
    </w:p>
    <w:p w:rsidR="00D54A03" w:rsidRPr="00AA741A" w:rsidRDefault="00D54A03" w:rsidP="00D54A03">
      <w:pPr>
        <w:shd w:val="clear" w:color="auto" w:fill="FFFFFF"/>
        <w:tabs>
          <w:tab w:val="left" w:pos="426"/>
        </w:tabs>
        <w:jc w:val="both"/>
        <w:rPr>
          <w:sz w:val="28"/>
          <w:szCs w:val="28"/>
          <w:lang w:val="kk-KZ"/>
        </w:rPr>
      </w:pPr>
      <w:r>
        <w:rPr>
          <w:snapToGrid w:val="0"/>
          <w:sz w:val="28"/>
          <w:szCs w:val="28"/>
          <w:lang w:val="kk-KZ"/>
        </w:rPr>
        <w:t xml:space="preserve">5. </w:t>
      </w:r>
      <w:r w:rsidRPr="00AA741A">
        <w:rPr>
          <w:snapToGrid w:val="0"/>
          <w:sz w:val="28"/>
          <w:szCs w:val="28"/>
          <w:lang w:val="kk-KZ"/>
        </w:rPr>
        <w:t>Шредингер</w:t>
      </w:r>
      <w:r>
        <w:rPr>
          <w:snapToGrid w:val="0"/>
          <w:sz w:val="28"/>
          <w:szCs w:val="28"/>
          <w:lang w:val="kk-KZ"/>
        </w:rPr>
        <w:t>дің жалпы теңдеуі</w:t>
      </w:r>
      <w:r w:rsidRPr="00AA741A">
        <w:rPr>
          <w:snapToGrid w:val="0"/>
          <w:sz w:val="28"/>
          <w:szCs w:val="28"/>
          <w:lang w:val="kk-KZ"/>
        </w:rPr>
        <w:t xml:space="preserve">. </w:t>
      </w:r>
      <w:r>
        <w:rPr>
          <w:snapToGrid w:val="0"/>
          <w:sz w:val="28"/>
          <w:szCs w:val="28"/>
          <w:lang w:val="kk-KZ"/>
        </w:rPr>
        <w:t xml:space="preserve">Стационар күйлер үшін </w:t>
      </w:r>
      <w:r w:rsidRPr="00AA741A">
        <w:rPr>
          <w:snapToGrid w:val="0"/>
          <w:sz w:val="28"/>
          <w:szCs w:val="28"/>
          <w:lang w:val="kk-KZ"/>
        </w:rPr>
        <w:t xml:space="preserve">Шредингер </w:t>
      </w:r>
      <w:r>
        <w:rPr>
          <w:snapToGrid w:val="0"/>
          <w:sz w:val="28"/>
          <w:szCs w:val="28"/>
          <w:lang w:val="kk-KZ"/>
        </w:rPr>
        <w:t>теңдеуі</w:t>
      </w:r>
    </w:p>
    <w:p w:rsidR="00D54A03" w:rsidRPr="00AA741A" w:rsidRDefault="00D54A03" w:rsidP="00D54A03">
      <w:pPr>
        <w:shd w:val="clear" w:color="auto" w:fill="FFFFFF"/>
        <w:tabs>
          <w:tab w:val="left" w:pos="426"/>
        </w:tabs>
        <w:jc w:val="both"/>
        <w:rPr>
          <w:snapToGrid w:val="0"/>
          <w:sz w:val="28"/>
          <w:szCs w:val="28"/>
          <w:lang w:val="kk-KZ"/>
        </w:rPr>
      </w:pPr>
      <w:r>
        <w:rPr>
          <w:snapToGrid w:val="0"/>
          <w:sz w:val="28"/>
          <w:szCs w:val="28"/>
          <w:lang w:val="kk-KZ"/>
        </w:rPr>
        <w:t xml:space="preserve">6. Бос (еркін электрондарының) бөлшегінің қозғалысы </w:t>
      </w:r>
    </w:p>
    <w:p w:rsidR="00D54A03" w:rsidRPr="00AA741A" w:rsidRDefault="00D54A03" w:rsidP="00D54A03">
      <w:pPr>
        <w:numPr>
          <w:ilvl w:val="0"/>
          <w:numId w:val="1"/>
        </w:numPr>
        <w:shd w:val="clear" w:color="auto" w:fill="FFFFFF"/>
        <w:tabs>
          <w:tab w:val="clear" w:pos="1440"/>
          <w:tab w:val="num" w:pos="0"/>
          <w:tab w:val="left" w:pos="426"/>
        </w:tabs>
        <w:ind w:left="0" w:firstLine="0"/>
        <w:jc w:val="both"/>
        <w:outlineLvl w:val="2"/>
        <w:rPr>
          <w:sz w:val="28"/>
          <w:szCs w:val="28"/>
          <w:lang w:val="kk-KZ"/>
        </w:rPr>
      </w:pPr>
      <w:r>
        <w:rPr>
          <w:snapToGrid w:val="0"/>
          <w:sz w:val="28"/>
          <w:szCs w:val="28"/>
          <w:lang w:val="kk-KZ"/>
        </w:rPr>
        <w:t>Зат қасиетінің к</w:t>
      </w:r>
      <w:r w:rsidRPr="00AA741A">
        <w:rPr>
          <w:snapToGrid w:val="0"/>
          <w:sz w:val="28"/>
          <w:szCs w:val="28"/>
          <w:lang w:val="kk-KZ"/>
        </w:rPr>
        <w:t>орпускул</w:t>
      </w:r>
      <w:r>
        <w:rPr>
          <w:snapToGrid w:val="0"/>
          <w:sz w:val="28"/>
          <w:szCs w:val="28"/>
          <w:lang w:val="kk-KZ"/>
        </w:rPr>
        <w:t>алық</w:t>
      </w:r>
      <w:r w:rsidRPr="00AA741A">
        <w:rPr>
          <w:snapToGrid w:val="0"/>
          <w:sz w:val="28"/>
          <w:szCs w:val="28"/>
          <w:lang w:val="kk-KZ"/>
        </w:rPr>
        <w:t>-</w:t>
      </w:r>
      <w:r>
        <w:rPr>
          <w:snapToGrid w:val="0"/>
          <w:sz w:val="28"/>
          <w:szCs w:val="28"/>
          <w:lang w:val="kk-KZ"/>
        </w:rPr>
        <w:t xml:space="preserve">толқындық </w:t>
      </w:r>
      <w:r w:rsidRPr="00AA741A">
        <w:rPr>
          <w:snapToGrid w:val="0"/>
          <w:sz w:val="28"/>
          <w:szCs w:val="28"/>
          <w:lang w:val="kk-KZ"/>
        </w:rPr>
        <w:t>дуализм</w:t>
      </w:r>
      <w:r>
        <w:rPr>
          <w:snapToGrid w:val="0"/>
          <w:sz w:val="28"/>
          <w:szCs w:val="28"/>
          <w:lang w:val="kk-KZ"/>
        </w:rPr>
        <w:t>і</w:t>
      </w:r>
    </w:p>
    <w:p w:rsidR="00D54A03" w:rsidRDefault="00D54A03" w:rsidP="00D54A03">
      <w:pPr>
        <w:tabs>
          <w:tab w:val="left" w:pos="426"/>
        </w:tabs>
        <w:jc w:val="both"/>
        <w:rPr>
          <w:sz w:val="28"/>
          <w:szCs w:val="28"/>
          <w:lang w:val="kk-KZ"/>
        </w:rPr>
      </w:pPr>
      <w:r>
        <w:rPr>
          <w:sz w:val="28"/>
          <w:szCs w:val="28"/>
          <w:lang w:val="kk-KZ"/>
        </w:rPr>
        <w:t>Атақты француз ғалымы Луи де Бройль(1892 ж. туған) жарықтың әрі толқындық әрі корпускулалық екі жақтылық қасиетін одан ары дамытты. Ол жарықтың осындай екі  жақтылықты фотонға емес, электронға да және басқа да материяның ұсақ бөлшектеріне тән қасиет деп жорыды.</w:t>
      </w:r>
    </w:p>
    <w:p w:rsidR="00D54A03" w:rsidRDefault="00D54A03" w:rsidP="00D54A03">
      <w:pPr>
        <w:tabs>
          <w:tab w:val="left" w:pos="426"/>
        </w:tabs>
        <w:jc w:val="both"/>
        <w:rPr>
          <w:sz w:val="28"/>
          <w:szCs w:val="28"/>
          <w:lang w:val="kk-KZ"/>
        </w:rPr>
      </w:pPr>
      <w:r>
        <w:rPr>
          <w:sz w:val="28"/>
          <w:szCs w:val="28"/>
          <w:lang w:val="kk-KZ"/>
        </w:rPr>
        <w:t xml:space="preserve">Жаратылыстанудың неғұрлым дамыған салаларындағы таным құрылымның іргелі(басты) негізі зерттеу затын талдау, абстрақты элементарлы объектілерді бөлу және әрі қарай олардан теориялық модель(үлгі) түрінде бірыңғай тұтас қисынды (логткалық) синтез жасау болып табылады. Бірақ, шынайы өмірдің  қандай да болсын бір нұсқасы болатын бұл үлгі әрқашанда шындықтық жағдайдан айырмашылықта болуы мүмкін. </w:t>
      </w:r>
    </w:p>
    <w:p w:rsidR="00D54A03" w:rsidRPr="00D20639" w:rsidRDefault="00D54A03" w:rsidP="00D54A03">
      <w:pPr>
        <w:tabs>
          <w:tab w:val="left" w:pos="426"/>
        </w:tabs>
        <w:jc w:val="both"/>
        <w:rPr>
          <w:i/>
          <w:sz w:val="28"/>
          <w:szCs w:val="28"/>
          <w:lang w:val="kk-KZ"/>
        </w:rPr>
      </w:pPr>
      <w:r>
        <w:rPr>
          <w:sz w:val="28"/>
          <w:szCs w:val="28"/>
          <w:lang w:val="kk-KZ"/>
        </w:rPr>
        <w:tab/>
        <w:t xml:space="preserve">Ғылыми қызмет құрылымның басты(негізгі) өзгешелігі ғылымның салыстырмалы түрде бір-бірінен оқшауланған пәндерге (салаларға) бөлінуі болып табылады. Мұның өзінің дұрыс жағы да бар, өйткені ол шындықтың жекелеген бөлімдерін егжей-тегжейлі зерттеуге мүмкіндік береді, бірақ мұнда олардың арасындағы байланыстар назардан тыс қалады, ал табиғатта, қазірде экологияның заңы ретінде үсынылып отырған белгілі диалектикалық ережемен айтылғандай, «барлығы да бір-бірімен байланысқан». Қоршаған ортаны кешенді біріктіре зерттеудің қажеттілігі туындаған, әсіресе қазіргі жағдайда ғылымдардың бытырыңқылығы үлкен кедергі болып табылады. </w:t>
      </w:r>
      <w:r w:rsidRPr="00D20639">
        <w:rPr>
          <w:i/>
          <w:sz w:val="28"/>
          <w:szCs w:val="28"/>
          <w:lang w:val="kk-KZ"/>
        </w:rPr>
        <w:t>Табиғат біртүтас. Табиғаттың барлық құбылыстары туралы ғылым да біртұтас болуы керек.</w:t>
      </w:r>
    </w:p>
    <w:p w:rsidR="00D54A03" w:rsidRPr="00425FB1" w:rsidRDefault="00D54A03" w:rsidP="00D54A03">
      <w:pPr>
        <w:shd w:val="clear" w:color="auto" w:fill="FFFFFF"/>
        <w:tabs>
          <w:tab w:val="left" w:pos="426"/>
        </w:tabs>
        <w:jc w:val="both"/>
        <w:rPr>
          <w:snapToGrid w:val="0"/>
          <w:sz w:val="28"/>
          <w:szCs w:val="28"/>
          <w:lang w:val="kk-KZ"/>
        </w:rPr>
      </w:pPr>
      <w:r>
        <w:rPr>
          <w:snapToGrid w:val="0"/>
          <w:sz w:val="28"/>
          <w:szCs w:val="28"/>
          <w:lang w:val="kk-KZ"/>
        </w:rPr>
        <w:t>Сонымен</w:t>
      </w:r>
      <w:r w:rsidRPr="00425FB1">
        <w:rPr>
          <w:snapToGrid w:val="0"/>
          <w:sz w:val="28"/>
          <w:szCs w:val="28"/>
          <w:lang w:val="kk-KZ"/>
        </w:rPr>
        <w:t>, де Бройл</w:t>
      </w:r>
      <w:r>
        <w:rPr>
          <w:snapToGrid w:val="0"/>
          <w:sz w:val="28"/>
          <w:szCs w:val="28"/>
          <w:lang w:val="kk-KZ"/>
        </w:rPr>
        <w:t>ьінше</w:t>
      </w:r>
      <w:r w:rsidRPr="00425FB1">
        <w:rPr>
          <w:snapToGrid w:val="0"/>
          <w:sz w:val="28"/>
          <w:szCs w:val="28"/>
          <w:lang w:val="kk-KZ"/>
        </w:rPr>
        <w:t xml:space="preserve">, </w:t>
      </w:r>
      <w:r>
        <w:rPr>
          <w:snapToGrid w:val="0"/>
          <w:sz w:val="28"/>
          <w:szCs w:val="28"/>
          <w:lang w:val="kk-KZ"/>
        </w:rPr>
        <w:t>әрбір микообъекімен бір жағынан корпускулалық сипаттамалары</w:t>
      </w:r>
      <w:r w:rsidRPr="00425FB1">
        <w:rPr>
          <w:snapToGrid w:val="0"/>
          <w:sz w:val="28"/>
          <w:szCs w:val="28"/>
          <w:lang w:val="kk-KZ"/>
        </w:rPr>
        <w:t xml:space="preserve">— энергия </w:t>
      </w:r>
      <w:r w:rsidRPr="00425FB1">
        <w:rPr>
          <w:i/>
          <w:snapToGrid w:val="0"/>
          <w:sz w:val="28"/>
          <w:szCs w:val="28"/>
          <w:lang w:val="kk-KZ"/>
        </w:rPr>
        <w:t xml:space="preserve">Е </w:t>
      </w:r>
      <w:r>
        <w:rPr>
          <w:snapToGrid w:val="0"/>
          <w:sz w:val="28"/>
          <w:szCs w:val="28"/>
          <w:lang w:val="kk-KZ"/>
        </w:rPr>
        <w:t>және</w:t>
      </w:r>
      <w:r w:rsidRPr="00425FB1">
        <w:rPr>
          <w:snapToGrid w:val="0"/>
          <w:sz w:val="28"/>
          <w:szCs w:val="28"/>
          <w:lang w:val="kk-KZ"/>
        </w:rPr>
        <w:t xml:space="preserve"> импульс </w:t>
      </w:r>
      <w:r w:rsidRPr="00425FB1">
        <w:rPr>
          <w:i/>
          <w:snapToGrid w:val="0"/>
          <w:sz w:val="28"/>
          <w:szCs w:val="28"/>
          <w:lang w:val="kk-KZ"/>
        </w:rPr>
        <w:t xml:space="preserve">р, </w:t>
      </w:r>
      <w:r w:rsidRPr="00425FB1">
        <w:rPr>
          <w:snapToGrid w:val="0"/>
          <w:sz w:val="28"/>
          <w:szCs w:val="28"/>
          <w:lang w:val="kk-KZ"/>
        </w:rPr>
        <w:t>а</w:t>
      </w:r>
      <w:r>
        <w:rPr>
          <w:snapToGrid w:val="0"/>
          <w:sz w:val="28"/>
          <w:szCs w:val="28"/>
          <w:lang w:val="kk-KZ"/>
        </w:rPr>
        <w:t>л</w:t>
      </w:r>
      <w:r w:rsidRPr="00425FB1">
        <w:rPr>
          <w:snapToGrid w:val="0"/>
          <w:sz w:val="28"/>
          <w:szCs w:val="28"/>
          <w:lang w:val="kk-KZ"/>
        </w:rPr>
        <w:t xml:space="preserve"> </w:t>
      </w:r>
      <w:r>
        <w:rPr>
          <w:snapToGrid w:val="0"/>
          <w:sz w:val="28"/>
          <w:szCs w:val="28"/>
          <w:lang w:val="kk-KZ"/>
        </w:rPr>
        <w:t>екінші жағынан</w:t>
      </w:r>
      <w:r w:rsidRPr="00425FB1">
        <w:rPr>
          <w:snapToGrid w:val="0"/>
          <w:sz w:val="28"/>
          <w:szCs w:val="28"/>
          <w:lang w:val="kk-KZ"/>
        </w:rPr>
        <w:t xml:space="preserve"> — </w:t>
      </w:r>
      <w:r>
        <w:rPr>
          <w:i/>
          <w:snapToGrid w:val="0"/>
          <w:sz w:val="28"/>
          <w:szCs w:val="28"/>
          <w:lang w:val="kk-KZ"/>
        </w:rPr>
        <w:t>толқындық сипаттамалары</w:t>
      </w:r>
      <w:r w:rsidRPr="00425FB1">
        <w:rPr>
          <w:i/>
          <w:snapToGrid w:val="0"/>
          <w:sz w:val="28"/>
          <w:szCs w:val="28"/>
          <w:lang w:val="kk-KZ"/>
        </w:rPr>
        <w:t xml:space="preserve"> </w:t>
      </w:r>
      <w:r w:rsidRPr="00425FB1">
        <w:rPr>
          <w:snapToGrid w:val="0"/>
          <w:sz w:val="28"/>
          <w:szCs w:val="28"/>
          <w:lang w:val="kk-KZ"/>
        </w:rPr>
        <w:t>—</w:t>
      </w:r>
      <w:r w:rsidRPr="00425FB1">
        <w:rPr>
          <w:i/>
          <w:snapToGrid w:val="0"/>
          <w:sz w:val="28"/>
          <w:szCs w:val="28"/>
          <w:lang w:val="kk-KZ"/>
        </w:rPr>
        <w:t>v</w:t>
      </w:r>
      <w:r>
        <w:rPr>
          <w:i/>
          <w:snapToGrid w:val="0"/>
          <w:sz w:val="28"/>
          <w:szCs w:val="28"/>
          <w:lang w:val="kk-KZ"/>
        </w:rPr>
        <w:t xml:space="preserve"> </w:t>
      </w:r>
      <w:r>
        <w:rPr>
          <w:snapToGrid w:val="0"/>
          <w:sz w:val="28"/>
          <w:szCs w:val="28"/>
          <w:lang w:val="kk-KZ"/>
        </w:rPr>
        <w:t>жиілік және</w:t>
      </w:r>
      <w:r w:rsidRPr="00425FB1">
        <w:rPr>
          <w:snapToGrid w:val="0"/>
          <w:sz w:val="28"/>
          <w:szCs w:val="28"/>
          <w:lang w:val="kk-KZ"/>
        </w:rPr>
        <w:t xml:space="preserve"> </w:t>
      </w:r>
      <w:r w:rsidRPr="00ED4D85">
        <w:rPr>
          <w:i/>
          <w:snapToGrid w:val="0"/>
          <w:sz w:val="28"/>
          <w:szCs w:val="28"/>
        </w:rPr>
        <w:sym w:font="Symbol" w:char="F06C"/>
      </w:r>
      <w:r w:rsidRPr="00425FB1">
        <w:rPr>
          <w:i/>
          <w:snapToGrid w:val="0"/>
          <w:sz w:val="28"/>
          <w:szCs w:val="28"/>
          <w:lang w:val="kk-KZ"/>
        </w:rPr>
        <w:t>.</w:t>
      </w:r>
      <w:r>
        <w:rPr>
          <w:snapToGrid w:val="0"/>
          <w:sz w:val="28"/>
          <w:szCs w:val="28"/>
          <w:lang w:val="kk-KZ"/>
        </w:rPr>
        <w:t>толқын ұзындығы байланыстырылады.</w:t>
      </w:r>
      <w:r w:rsidRPr="00425FB1">
        <w:rPr>
          <w:i/>
          <w:snapToGrid w:val="0"/>
          <w:sz w:val="28"/>
          <w:szCs w:val="28"/>
          <w:lang w:val="kk-KZ"/>
        </w:rPr>
        <w:t xml:space="preserve"> </w:t>
      </w:r>
      <w:r>
        <w:rPr>
          <w:snapToGrid w:val="0"/>
          <w:sz w:val="28"/>
          <w:szCs w:val="28"/>
          <w:lang w:val="kk-KZ"/>
        </w:rPr>
        <w:t>Корпускулалық және толқындық сәйкестіктері бөлшектердің корпускулалық және толқындық қасиеттерін байланыстыратын, фотондар қасиеттері сияқты</w:t>
      </w:r>
      <w:r w:rsidRPr="00425FB1">
        <w:rPr>
          <w:snapToGrid w:val="0"/>
          <w:sz w:val="28"/>
          <w:szCs w:val="28"/>
          <w:lang w:val="kk-KZ"/>
        </w:rPr>
        <w:t xml:space="preserve">: </w:t>
      </w:r>
      <w:r w:rsidRPr="00425FB1">
        <w:rPr>
          <w:i/>
          <w:snapToGrid w:val="0"/>
          <w:sz w:val="28"/>
          <w:szCs w:val="28"/>
          <w:lang w:val="kk-KZ"/>
        </w:rPr>
        <w:t>E=hv,    p=h/</w:t>
      </w:r>
      <w:r w:rsidRPr="00ED4D85">
        <w:rPr>
          <w:i/>
          <w:snapToGrid w:val="0"/>
          <w:sz w:val="28"/>
          <w:szCs w:val="28"/>
          <w:lang w:val="en-US"/>
        </w:rPr>
        <w:sym w:font="Symbol" w:char="006C"/>
      </w:r>
      <w:r w:rsidRPr="00425FB1">
        <w:rPr>
          <w:i/>
          <w:snapToGrid w:val="0"/>
          <w:sz w:val="28"/>
          <w:szCs w:val="28"/>
          <w:lang w:val="kk-KZ"/>
        </w:rPr>
        <w:t>.</w:t>
      </w:r>
    </w:p>
    <w:p w:rsidR="00D54A03" w:rsidRPr="005C6148" w:rsidRDefault="00D54A03" w:rsidP="00D54A03">
      <w:pPr>
        <w:shd w:val="clear" w:color="auto" w:fill="FFFFFF"/>
        <w:tabs>
          <w:tab w:val="left" w:pos="426"/>
        </w:tabs>
        <w:jc w:val="both"/>
        <w:rPr>
          <w:snapToGrid w:val="0"/>
          <w:sz w:val="28"/>
          <w:szCs w:val="28"/>
          <w:lang w:val="kk-KZ"/>
        </w:rPr>
      </w:pPr>
      <w:r>
        <w:rPr>
          <w:snapToGrid w:val="0"/>
          <w:sz w:val="28"/>
          <w:szCs w:val="28"/>
          <w:lang w:val="kk-KZ"/>
        </w:rPr>
        <w:t>Д</w:t>
      </w:r>
      <w:r w:rsidRPr="00DF1BDC">
        <w:rPr>
          <w:snapToGrid w:val="0"/>
          <w:sz w:val="28"/>
          <w:szCs w:val="28"/>
          <w:lang w:val="kk-KZ"/>
        </w:rPr>
        <w:t>е Бройл</w:t>
      </w:r>
      <w:r>
        <w:rPr>
          <w:snapToGrid w:val="0"/>
          <w:sz w:val="28"/>
          <w:szCs w:val="28"/>
          <w:lang w:val="kk-KZ"/>
        </w:rPr>
        <w:t>ьдің гипотезасы бойынша</w:t>
      </w:r>
      <w:r w:rsidRPr="00DF1BDC">
        <w:rPr>
          <w:snapToGrid w:val="0"/>
          <w:sz w:val="28"/>
          <w:szCs w:val="28"/>
          <w:lang w:val="kk-KZ"/>
        </w:rPr>
        <w:t xml:space="preserve"> </w:t>
      </w:r>
      <w:r w:rsidRPr="00DF1BDC">
        <w:rPr>
          <w:i/>
          <w:snapToGrid w:val="0"/>
          <w:sz w:val="28"/>
          <w:szCs w:val="28"/>
          <w:lang w:val="kk-KZ"/>
        </w:rPr>
        <w:t>E=hv,  p=h/</w:t>
      </w:r>
      <w:r w:rsidRPr="00ED4D85">
        <w:rPr>
          <w:i/>
          <w:snapToGrid w:val="0"/>
          <w:sz w:val="28"/>
          <w:szCs w:val="28"/>
          <w:lang w:val="en-US"/>
        </w:rPr>
        <w:sym w:font="Symbol" w:char="006C"/>
      </w:r>
      <w:r w:rsidRPr="00DF1BDC">
        <w:rPr>
          <w:i/>
          <w:snapToGrid w:val="0"/>
          <w:sz w:val="28"/>
          <w:szCs w:val="28"/>
          <w:lang w:val="kk-KZ"/>
        </w:rPr>
        <w:t>.</w:t>
      </w:r>
      <w:r w:rsidRPr="00DF1BDC">
        <w:rPr>
          <w:snapToGrid w:val="0"/>
          <w:sz w:val="28"/>
          <w:szCs w:val="28"/>
          <w:lang w:val="kk-KZ"/>
        </w:rPr>
        <w:t xml:space="preserve"> </w:t>
      </w:r>
      <w:r>
        <w:rPr>
          <w:snapToGrid w:val="0"/>
          <w:sz w:val="28"/>
          <w:szCs w:val="28"/>
          <w:lang w:val="kk-KZ"/>
        </w:rPr>
        <w:t>Сәйкестіктер тек қана фотондар үшін ғана емес басқа да микробөлшектер үшін постулаттандырылады</w:t>
      </w:r>
      <w:r w:rsidRPr="007D60A4">
        <w:rPr>
          <w:snapToGrid w:val="0"/>
          <w:sz w:val="28"/>
          <w:szCs w:val="28"/>
          <w:lang w:val="kk-KZ"/>
        </w:rPr>
        <w:t>,</w:t>
      </w:r>
      <w:r>
        <w:rPr>
          <w:snapToGrid w:val="0"/>
          <w:sz w:val="28"/>
          <w:szCs w:val="28"/>
          <w:lang w:val="kk-KZ"/>
        </w:rPr>
        <w:t xml:space="preserve"> яғни массасы және импульсына ие болатын микробөлшектер үшін. Сонымен, импульсына ие болатын қандай да бөлшек үшін </w:t>
      </w:r>
      <w:r w:rsidRPr="005C6148">
        <w:rPr>
          <w:b/>
          <w:snapToGrid w:val="0"/>
          <w:sz w:val="28"/>
          <w:szCs w:val="28"/>
          <w:lang w:val="kk-KZ"/>
        </w:rPr>
        <w:t>де Бройл</w:t>
      </w:r>
      <w:r>
        <w:rPr>
          <w:b/>
          <w:snapToGrid w:val="0"/>
          <w:sz w:val="28"/>
          <w:szCs w:val="28"/>
          <w:lang w:val="kk-KZ"/>
        </w:rPr>
        <w:t xml:space="preserve">ь формуласы </w:t>
      </w:r>
      <w:r w:rsidRPr="005C6148">
        <w:rPr>
          <w:snapToGrid w:val="0"/>
          <w:sz w:val="28"/>
          <w:szCs w:val="28"/>
          <w:lang w:val="kk-KZ"/>
        </w:rPr>
        <w:t xml:space="preserve">бойынша </w:t>
      </w:r>
      <w:r>
        <w:rPr>
          <w:snapToGrid w:val="0"/>
          <w:sz w:val="28"/>
          <w:szCs w:val="28"/>
          <w:lang w:val="kk-KZ"/>
        </w:rPr>
        <w:t xml:space="preserve">олқын ұзындығы </w:t>
      </w:r>
      <w:r w:rsidRPr="005C6148">
        <w:rPr>
          <w:snapToGrid w:val="0"/>
          <w:sz w:val="28"/>
          <w:szCs w:val="28"/>
          <w:lang w:val="kk-KZ"/>
        </w:rPr>
        <w:t>анықталатын</w:t>
      </w:r>
      <w:r>
        <w:rPr>
          <w:b/>
          <w:snapToGrid w:val="0"/>
          <w:sz w:val="28"/>
          <w:szCs w:val="28"/>
          <w:lang w:val="kk-KZ"/>
        </w:rPr>
        <w:t xml:space="preserve"> </w:t>
      </w:r>
      <w:r w:rsidRPr="005C6148">
        <w:rPr>
          <w:b/>
          <w:snapToGrid w:val="0"/>
          <w:sz w:val="28"/>
          <w:szCs w:val="28"/>
          <w:lang w:val="kk-KZ"/>
        </w:rPr>
        <w:t>:</w:t>
      </w:r>
      <w:r w:rsidRPr="00ED4D85">
        <w:rPr>
          <w:i/>
          <w:snapToGrid w:val="0"/>
          <w:sz w:val="28"/>
          <w:szCs w:val="28"/>
          <w:lang w:val="en-US"/>
        </w:rPr>
        <w:sym w:font="Symbol" w:char="006C"/>
      </w:r>
      <w:r w:rsidRPr="005C6148">
        <w:rPr>
          <w:i/>
          <w:snapToGrid w:val="0"/>
          <w:sz w:val="28"/>
          <w:szCs w:val="28"/>
          <w:lang w:val="kk-KZ"/>
        </w:rPr>
        <w:t>=h/p</w:t>
      </w:r>
      <w:r>
        <w:rPr>
          <w:snapToGrid w:val="0"/>
          <w:sz w:val="28"/>
          <w:szCs w:val="28"/>
          <w:lang w:val="kk-KZ"/>
        </w:rPr>
        <w:t xml:space="preserve"> </w:t>
      </w:r>
      <w:r>
        <w:rPr>
          <w:snapToGrid w:val="0"/>
          <w:sz w:val="28"/>
          <w:szCs w:val="28"/>
          <w:lang w:val="kk-KZ"/>
        </w:rPr>
        <w:lastRenderedPageBreak/>
        <w:t>толқындық процесс  сәйкес келтіреді</w:t>
      </w:r>
      <w:r w:rsidRPr="005C6148">
        <w:rPr>
          <w:i/>
          <w:snapToGrid w:val="0"/>
          <w:sz w:val="28"/>
          <w:szCs w:val="28"/>
          <w:lang w:val="kk-KZ"/>
        </w:rPr>
        <w:t>.</w:t>
      </w:r>
      <w:r>
        <w:rPr>
          <w:i/>
          <w:snapToGrid w:val="0"/>
          <w:sz w:val="28"/>
          <w:szCs w:val="28"/>
          <w:lang w:val="kk-KZ"/>
        </w:rPr>
        <w:t xml:space="preserve"> </w:t>
      </w:r>
      <w:r>
        <w:rPr>
          <w:snapToGrid w:val="0"/>
          <w:sz w:val="28"/>
          <w:szCs w:val="28"/>
          <w:lang w:val="kk-KZ"/>
        </w:rPr>
        <w:t xml:space="preserve">Ол </w:t>
      </w:r>
      <w:r w:rsidRPr="005C6148">
        <w:rPr>
          <w:i/>
          <w:snapToGrid w:val="0"/>
          <w:sz w:val="28"/>
          <w:szCs w:val="28"/>
          <w:lang w:val="kk-KZ"/>
        </w:rPr>
        <w:t>р</w:t>
      </w:r>
      <w:r w:rsidRPr="005C6148">
        <w:rPr>
          <w:snapToGrid w:val="0"/>
          <w:sz w:val="28"/>
          <w:szCs w:val="28"/>
          <w:lang w:val="kk-KZ"/>
        </w:rPr>
        <w:t xml:space="preserve"> </w:t>
      </w:r>
      <w:r>
        <w:rPr>
          <w:snapToGrid w:val="0"/>
          <w:sz w:val="28"/>
          <w:szCs w:val="28"/>
          <w:lang w:val="kk-KZ"/>
        </w:rPr>
        <w:t xml:space="preserve">импульсы бар болатын бөлшек үшін мәлім </w:t>
      </w:r>
      <w:r w:rsidRPr="005C6148">
        <w:rPr>
          <w:i/>
          <w:snapToGrid w:val="0"/>
          <w:sz w:val="28"/>
          <w:szCs w:val="28"/>
          <w:lang w:val="kk-KZ"/>
        </w:rPr>
        <w:t>.</w:t>
      </w:r>
    </w:p>
    <w:p w:rsidR="00D54A03" w:rsidRDefault="00D54A03" w:rsidP="00D54A03">
      <w:pPr>
        <w:tabs>
          <w:tab w:val="left" w:pos="426"/>
        </w:tabs>
        <w:jc w:val="both"/>
        <w:rPr>
          <w:sz w:val="28"/>
          <w:lang w:val="kk-KZ"/>
        </w:rPr>
      </w:pPr>
      <w:r>
        <w:rPr>
          <w:sz w:val="28"/>
          <w:lang w:val="kk-KZ"/>
        </w:rPr>
        <w:t>Алғашқы уақытта Луи де Бройльдiң гипотезасы тәжiрибе жүзiнде дәлелдеудi қажет еттi. Материяның толқындық қасиетiнiң бар екенiн дәлелдеуде 1927 ж. Американдық физиктер К.Дэвидсон мен Л.Джермердiң электрондардың дифракциясын анықтауның үлкен маңызы болды. Кейiнiрек нейтрондардың, атомдардың және молекулалардың да дифракциясын анықтауға арналған тәжiрибелiк жұмыстар жүргiзiлдi. Тәжiрибелiк барлық нәтижелер Луи де Бройльдiң гипотезасын растады.</w:t>
      </w:r>
    </w:p>
    <w:p w:rsidR="00D54A03" w:rsidRDefault="00D54A03" w:rsidP="00D54A03">
      <w:pPr>
        <w:tabs>
          <w:tab w:val="left" w:pos="426"/>
        </w:tabs>
        <w:jc w:val="both"/>
        <w:rPr>
          <w:sz w:val="28"/>
          <w:lang w:val="kk-KZ"/>
        </w:rPr>
      </w:pPr>
      <w:r>
        <w:rPr>
          <w:sz w:val="28"/>
          <w:lang w:val="kk-KZ"/>
        </w:rPr>
        <w:t xml:space="preserve">Сонымен, жарық бөлшек ретiнде де, толқын ретiнде де әрекет ете алады, басқаша айтқанда, жарық </w:t>
      </w:r>
      <w:r>
        <w:rPr>
          <w:b/>
          <w:bCs/>
          <w:sz w:val="28"/>
          <w:lang w:val="kk-KZ"/>
        </w:rPr>
        <w:t>дуализм</w:t>
      </w:r>
      <w:r>
        <w:rPr>
          <w:sz w:val="28"/>
          <w:lang w:val="kk-KZ"/>
        </w:rPr>
        <w:t xml:space="preserve"> қабiлетiне ие. Жарықтың бұл қасиетiнiң дәлелдерiнiң бiрi интерференция болып табылады. Жарықтың интерференциясы- бұл жарықтың екi сәулесi бiрiнiң үстiне бiрi салынатыгн физикалық құбылыс. Бұл жағдайда экранда кезектесiп орналасқан қара және ашық жолақтардың суретi пайда болады. Интерференциялық суреттi жарықтың толқындық қасиеттерi негiзiнде де, не жарықты фотондар-бөлшектер ретiнде де қарастырып есептеуге болады. Кванттық бейнелеуден шығатыны-экранның бiр бөлiктерiнде(ашық жолақтарға сәйкес келетiн) фотондарды табу ықтималдығы көбiрек, ал басқа бөлiктерiнде(қара жолақтар)-азырақ. </w:t>
      </w:r>
    </w:p>
    <w:p w:rsidR="00D54A03" w:rsidRDefault="00D54A03" w:rsidP="00D54A03">
      <w:pPr>
        <w:tabs>
          <w:tab w:val="left" w:pos="426"/>
        </w:tabs>
        <w:jc w:val="both"/>
        <w:rPr>
          <w:sz w:val="28"/>
          <w:lang w:val="kk-KZ"/>
        </w:rPr>
      </w:pPr>
      <w:r>
        <w:rPr>
          <w:sz w:val="28"/>
          <w:lang w:val="kk-KZ"/>
        </w:rPr>
        <w:tab/>
        <w:t>Кванттық механиканың негiзгi идеясы  микроәлемде оқиғалардың ықтималдығы туралы ұғымның анықтауышы болатындығында. Микроскоптық деңгейде (сөз фотондар немес заттардың қарапайым бөлшектерi туралы болса) бiз нақты эксперименттiң нәтижесiн дәл болжап айта алмаймыз(мысалы, экранда фотон түсуге нүктенi көрсету).</w:t>
      </w:r>
    </w:p>
    <w:p w:rsidR="00D54A03" w:rsidRDefault="00D54A03" w:rsidP="00D54A03">
      <w:pPr>
        <w:shd w:val="clear" w:color="auto" w:fill="FFFFFF"/>
        <w:tabs>
          <w:tab w:val="left" w:pos="426"/>
        </w:tabs>
        <w:jc w:val="both"/>
        <w:rPr>
          <w:snapToGrid w:val="0"/>
          <w:sz w:val="28"/>
          <w:szCs w:val="28"/>
          <w:lang w:val="kk-KZ"/>
        </w:rPr>
      </w:pPr>
      <w:r>
        <w:rPr>
          <w:snapToGrid w:val="0"/>
          <w:sz w:val="28"/>
          <w:szCs w:val="28"/>
          <w:lang w:val="kk-KZ"/>
        </w:rPr>
        <w:t xml:space="preserve">Шағылу кезінде электорнның сандық анықталуы, электронның шашырауы кезінде оның толқын ұзындығына, толқындық қасиетіне және электронның қозғалысына байланысты, оның кинетикалық энергиясына сәйкес анықталады. </w:t>
      </w:r>
      <w:r w:rsidRPr="00EC344E">
        <w:rPr>
          <w:snapToGrid w:val="0"/>
          <w:sz w:val="28"/>
          <w:szCs w:val="28"/>
          <w:lang w:val="kk-KZ"/>
        </w:rPr>
        <w:t xml:space="preserve">К. Дэвиссон (1881 — 1958) </w:t>
      </w:r>
      <w:r>
        <w:rPr>
          <w:snapToGrid w:val="0"/>
          <w:sz w:val="28"/>
          <w:szCs w:val="28"/>
          <w:lang w:val="kk-KZ"/>
        </w:rPr>
        <w:t>және</w:t>
      </w:r>
      <w:r w:rsidRPr="00EC344E">
        <w:rPr>
          <w:snapToGrid w:val="0"/>
          <w:sz w:val="28"/>
          <w:szCs w:val="28"/>
          <w:lang w:val="kk-KZ"/>
        </w:rPr>
        <w:t xml:space="preserve"> Л. Джермер (1896—1971) </w:t>
      </w:r>
      <w:r>
        <w:rPr>
          <w:snapToGrid w:val="0"/>
          <w:sz w:val="28"/>
          <w:szCs w:val="28"/>
          <w:lang w:val="kk-KZ"/>
        </w:rPr>
        <w:t xml:space="preserve">никель кристалынан табиғи дифракциялық торынан шашырағын  электрондар шоғы анық дифракциялық бейнесін беретіні байқалды. </w:t>
      </w:r>
      <w:r w:rsidRPr="00EC344E">
        <w:rPr>
          <w:snapToGrid w:val="0"/>
          <w:sz w:val="28"/>
          <w:szCs w:val="28"/>
          <w:lang w:val="kk-KZ"/>
        </w:rPr>
        <w:t xml:space="preserve"> Дифракци</w:t>
      </w:r>
      <w:r>
        <w:rPr>
          <w:snapToGrid w:val="0"/>
          <w:sz w:val="28"/>
          <w:szCs w:val="28"/>
          <w:lang w:val="kk-KZ"/>
        </w:rPr>
        <w:t xml:space="preserve">ялық </w:t>
      </w:r>
      <w:r w:rsidRPr="00EC344E">
        <w:rPr>
          <w:snapToGrid w:val="0"/>
          <w:sz w:val="28"/>
          <w:szCs w:val="28"/>
          <w:lang w:val="kk-KZ"/>
        </w:rPr>
        <w:t>максимум</w:t>
      </w:r>
      <w:r>
        <w:rPr>
          <w:snapToGrid w:val="0"/>
          <w:sz w:val="28"/>
          <w:szCs w:val="28"/>
          <w:lang w:val="kk-KZ"/>
        </w:rPr>
        <w:t xml:space="preserve">дар </w:t>
      </w:r>
      <w:r w:rsidRPr="00EC344E">
        <w:rPr>
          <w:snapToGrid w:val="0"/>
          <w:sz w:val="28"/>
          <w:szCs w:val="28"/>
          <w:lang w:val="kk-KZ"/>
        </w:rPr>
        <w:t xml:space="preserve"> Вульф — Брэггов</w:t>
      </w:r>
      <w:r>
        <w:rPr>
          <w:snapToGrid w:val="0"/>
          <w:sz w:val="28"/>
          <w:szCs w:val="28"/>
          <w:lang w:val="kk-KZ"/>
        </w:rPr>
        <w:t xml:space="preserve"> формуласына сәйкес келеді</w:t>
      </w:r>
      <w:r w:rsidRPr="00EC344E">
        <w:rPr>
          <w:snapToGrid w:val="0"/>
          <w:sz w:val="28"/>
          <w:szCs w:val="28"/>
          <w:lang w:val="kk-KZ"/>
        </w:rPr>
        <w:t>, а</w:t>
      </w:r>
      <w:r>
        <w:rPr>
          <w:snapToGrid w:val="0"/>
          <w:sz w:val="28"/>
          <w:szCs w:val="28"/>
          <w:lang w:val="kk-KZ"/>
        </w:rPr>
        <w:t>л</w:t>
      </w:r>
      <w:r w:rsidRPr="00EC344E">
        <w:rPr>
          <w:snapToGrid w:val="0"/>
          <w:sz w:val="28"/>
          <w:szCs w:val="28"/>
          <w:lang w:val="kk-KZ"/>
        </w:rPr>
        <w:t xml:space="preserve"> брэггов</w:t>
      </w:r>
      <w:r>
        <w:rPr>
          <w:snapToGrid w:val="0"/>
          <w:sz w:val="28"/>
          <w:szCs w:val="28"/>
          <w:lang w:val="kk-KZ"/>
        </w:rPr>
        <w:t xml:space="preserve">тік толқын ұзындығғы </w:t>
      </w:r>
      <w:r w:rsidRPr="00EC344E">
        <w:rPr>
          <w:snapToGrid w:val="0"/>
          <w:sz w:val="28"/>
          <w:szCs w:val="28"/>
          <w:lang w:val="kk-KZ"/>
        </w:rPr>
        <w:t>кая де Бройл</w:t>
      </w:r>
      <w:r>
        <w:rPr>
          <w:snapToGrid w:val="0"/>
          <w:sz w:val="28"/>
          <w:szCs w:val="28"/>
          <w:lang w:val="kk-KZ"/>
        </w:rPr>
        <w:t>ь өлшеген толқын ұзындығымен дәл келеді</w:t>
      </w:r>
      <w:r w:rsidRPr="00EC344E">
        <w:rPr>
          <w:snapToGrid w:val="0"/>
          <w:sz w:val="28"/>
          <w:szCs w:val="28"/>
          <w:lang w:val="kk-KZ"/>
        </w:rPr>
        <w:t xml:space="preserve">. </w:t>
      </w:r>
      <w:r>
        <w:rPr>
          <w:snapToGrid w:val="0"/>
          <w:sz w:val="28"/>
          <w:szCs w:val="28"/>
          <w:lang w:val="kk-KZ"/>
        </w:rPr>
        <w:t xml:space="preserve">Соңғы уақыттарында нейтрондар, </w:t>
      </w:r>
      <w:r w:rsidRPr="00EC344E">
        <w:rPr>
          <w:snapToGrid w:val="0"/>
          <w:sz w:val="28"/>
          <w:szCs w:val="28"/>
          <w:lang w:val="kk-KZ"/>
        </w:rPr>
        <w:t>протон</w:t>
      </w:r>
      <w:r>
        <w:rPr>
          <w:snapToGrid w:val="0"/>
          <w:sz w:val="28"/>
          <w:szCs w:val="28"/>
          <w:lang w:val="kk-KZ"/>
        </w:rPr>
        <w:t>дар</w:t>
      </w:r>
      <w:r w:rsidRPr="00EC344E">
        <w:rPr>
          <w:snapToGrid w:val="0"/>
          <w:sz w:val="28"/>
          <w:szCs w:val="28"/>
          <w:lang w:val="kk-KZ"/>
        </w:rPr>
        <w:t>, атом</w:t>
      </w:r>
      <w:r>
        <w:rPr>
          <w:snapToGrid w:val="0"/>
          <w:sz w:val="28"/>
          <w:szCs w:val="28"/>
          <w:lang w:val="kk-KZ"/>
        </w:rPr>
        <w:t>дық және</w:t>
      </w:r>
      <w:r w:rsidRPr="00EC344E">
        <w:rPr>
          <w:snapToGrid w:val="0"/>
          <w:sz w:val="28"/>
          <w:szCs w:val="28"/>
          <w:lang w:val="kk-KZ"/>
        </w:rPr>
        <w:t xml:space="preserve"> молекуляр</w:t>
      </w:r>
      <w:r>
        <w:rPr>
          <w:snapToGrid w:val="0"/>
          <w:sz w:val="28"/>
          <w:szCs w:val="28"/>
          <w:lang w:val="kk-KZ"/>
        </w:rPr>
        <w:t>лық шоқтар үшін де дифракциялық көріністер алынған</w:t>
      </w:r>
      <w:r w:rsidRPr="00EC344E">
        <w:rPr>
          <w:snapToGrid w:val="0"/>
          <w:sz w:val="28"/>
          <w:szCs w:val="28"/>
          <w:lang w:val="kk-KZ"/>
        </w:rPr>
        <w:t xml:space="preserve">. </w:t>
      </w:r>
      <w:r>
        <w:rPr>
          <w:snapToGrid w:val="0"/>
          <w:sz w:val="28"/>
          <w:szCs w:val="28"/>
          <w:lang w:val="kk-KZ"/>
        </w:rPr>
        <w:t>Қазіргі таңда заттардың зерттеу үшін рентген құрылымдық талдау әдісімен қатар электронографиялық әдіс те кенінен қолданылады. Бұл әдіс  заттың атомдарының ара қашықтығы электронмен байланысты толқын ұзындығына тең болған жағдайда, байқалатын электронның дифракциялану құбылысына негізделген.</w:t>
      </w:r>
    </w:p>
    <w:p w:rsidR="00D54A03" w:rsidRDefault="00D54A03" w:rsidP="00D54A03">
      <w:pPr>
        <w:shd w:val="clear" w:color="auto" w:fill="FFFFFF"/>
        <w:tabs>
          <w:tab w:val="left" w:pos="426"/>
        </w:tabs>
        <w:jc w:val="both"/>
        <w:rPr>
          <w:snapToGrid w:val="0"/>
          <w:sz w:val="28"/>
          <w:szCs w:val="28"/>
          <w:lang w:val="kk-KZ"/>
        </w:rPr>
      </w:pPr>
      <w:r>
        <w:rPr>
          <w:snapToGrid w:val="0"/>
          <w:sz w:val="28"/>
          <w:szCs w:val="28"/>
          <w:lang w:val="kk-KZ"/>
        </w:rPr>
        <w:t xml:space="preserve">Көптеген жағдайда, заььың құрылысын зерттеуде рентген сәулелерін немесе электрондардың көмегімен пайдаланудан гөрі нейтрондарды пайдалану тиімді болып шықты. Бұл әдісті нейтронография деп атайды. </w:t>
      </w:r>
      <w:bookmarkStart w:id="1" w:name="_Toc142238144"/>
    </w:p>
    <w:p w:rsidR="00D54A03" w:rsidRPr="006E7450" w:rsidRDefault="00D54A03" w:rsidP="00D54A03">
      <w:pPr>
        <w:shd w:val="clear" w:color="auto" w:fill="FFFFFF"/>
        <w:tabs>
          <w:tab w:val="left" w:pos="426"/>
        </w:tabs>
        <w:jc w:val="both"/>
        <w:rPr>
          <w:sz w:val="28"/>
          <w:szCs w:val="28"/>
          <w:lang w:val="kk-KZ"/>
        </w:rPr>
      </w:pPr>
      <w:r>
        <w:rPr>
          <w:snapToGrid w:val="0"/>
          <w:sz w:val="28"/>
          <w:szCs w:val="28"/>
          <w:lang w:val="kk-KZ"/>
        </w:rPr>
        <w:t>2. Д</w:t>
      </w:r>
      <w:r w:rsidRPr="007D60A4">
        <w:rPr>
          <w:snapToGrid w:val="0"/>
          <w:sz w:val="28"/>
          <w:szCs w:val="28"/>
          <w:lang w:val="kk-KZ"/>
        </w:rPr>
        <w:t>е Бройл</w:t>
      </w:r>
      <w:bookmarkEnd w:id="1"/>
      <w:r w:rsidRPr="007D60A4">
        <w:rPr>
          <w:snapToGrid w:val="0"/>
          <w:sz w:val="28"/>
          <w:szCs w:val="28"/>
          <w:lang w:val="kk-KZ"/>
        </w:rPr>
        <w:t>ь</w:t>
      </w:r>
      <w:r>
        <w:rPr>
          <w:snapToGrid w:val="0"/>
          <w:sz w:val="28"/>
          <w:szCs w:val="28"/>
          <w:lang w:val="kk-KZ"/>
        </w:rPr>
        <w:t xml:space="preserve"> толқынның кейбір қасиеттері</w:t>
      </w:r>
    </w:p>
    <w:p w:rsidR="00D54A03" w:rsidRPr="007D60A4" w:rsidRDefault="00D54A03" w:rsidP="00D54A03">
      <w:pPr>
        <w:shd w:val="clear" w:color="auto" w:fill="FFFFFF"/>
        <w:tabs>
          <w:tab w:val="left" w:pos="426"/>
        </w:tabs>
        <w:jc w:val="both"/>
        <w:rPr>
          <w:snapToGrid w:val="0"/>
          <w:sz w:val="28"/>
          <w:szCs w:val="28"/>
          <w:lang w:val="kk-KZ"/>
        </w:rPr>
      </w:pPr>
      <w:r>
        <w:rPr>
          <w:snapToGrid w:val="0"/>
          <w:sz w:val="28"/>
          <w:szCs w:val="28"/>
          <w:lang w:val="kk-KZ"/>
        </w:rPr>
        <w:lastRenderedPageBreak/>
        <w:t xml:space="preserve">Еркін электронның қозғалысын қарастырайық. Оған де Бройль өрнегі бойынша толқын ұзындығы тән </w:t>
      </w:r>
      <w:r w:rsidRPr="006E7450">
        <w:rPr>
          <w:snapToGrid w:val="0"/>
          <w:position w:val="-30"/>
          <w:sz w:val="28"/>
          <w:szCs w:val="28"/>
          <w:lang w:val="kk-KZ"/>
        </w:rPr>
        <w:object w:dxaOrig="15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34pt" o:ole="">
            <v:imagedata r:id="rId6" o:title=""/>
          </v:shape>
          <o:OLEObject Type="Embed" ProgID="Equation.3" ShapeID="_x0000_i1025" DrawAspect="Content" ObjectID="_1609584652" r:id="rId7"/>
        </w:object>
      </w:r>
      <w:r>
        <w:rPr>
          <w:snapToGrid w:val="0"/>
          <w:sz w:val="28"/>
          <w:szCs w:val="28"/>
          <w:lang w:val="kk-KZ"/>
        </w:rPr>
        <w:t>. Қысқаша оны электрондық толқын деп атаймыз. Ол үшін топтық және фазалық жылдамдығын анықтаймыз</w:t>
      </w:r>
      <w:r w:rsidRPr="006E7450">
        <w:rPr>
          <w:snapToGrid w:val="0"/>
          <w:sz w:val="28"/>
          <w:szCs w:val="28"/>
          <w:lang w:val="kk-KZ"/>
        </w:rPr>
        <w:t>. Фаз</w:t>
      </w:r>
      <w:r>
        <w:rPr>
          <w:snapToGrid w:val="0"/>
          <w:sz w:val="28"/>
          <w:szCs w:val="28"/>
          <w:lang w:val="kk-KZ"/>
        </w:rPr>
        <w:t>алық</w:t>
      </w:r>
      <w:r w:rsidRPr="006E7450">
        <w:rPr>
          <w:snapToGrid w:val="0"/>
          <w:sz w:val="28"/>
          <w:szCs w:val="28"/>
          <w:lang w:val="kk-KZ"/>
        </w:rPr>
        <w:t xml:space="preserve"> </w:t>
      </w:r>
      <w:r>
        <w:rPr>
          <w:snapToGrid w:val="0"/>
          <w:sz w:val="28"/>
          <w:szCs w:val="28"/>
          <w:lang w:val="kk-KZ"/>
        </w:rPr>
        <w:t>жылдамдық</w:t>
      </w:r>
      <w:r w:rsidRPr="00ED4D85">
        <w:rPr>
          <w:snapToGrid w:val="0"/>
          <w:position w:val="-30"/>
          <w:sz w:val="28"/>
          <w:szCs w:val="28"/>
        </w:rPr>
        <w:object w:dxaOrig="3140" w:dyaOrig="720">
          <v:shape id="_x0000_i1026" type="#_x0000_t75" style="width:157pt;height:36pt" o:ole="">
            <v:imagedata r:id="rId8" o:title=""/>
          </v:shape>
          <o:OLEObject Type="Embed" ProgID="Equation.3" ShapeID="_x0000_i1026" DrawAspect="Content" ObjectID="_1609584653" r:id="rId9"/>
        </w:object>
      </w:r>
      <w:r w:rsidRPr="006E7450">
        <w:rPr>
          <w:snapToGrid w:val="0"/>
          <w:sz w:val="28"/>
          <w:szCs w:val="28"/>
          <w:lang w:val="kk-KZ"/>
        </w:rPr>
        <w:t>, (E=h</w:t>
      </w:r>
      <w:r w:rsidRPr="00ED4D85">
        <w:rPr>
          <w:snapToGrid w:val="0"/>
          <w:sz w:val="28"/>
          <w:szCs w:val="28"/>
          <w:lang w:val="en-US"/>
        </w:rPr>
        <w:sym w:font="Symbol" w:char="0077"/>
      </w:r>
      <w:r w:rsidRPr="006E7450">
        <w:rPr>
          <w:snapToGrid w:val="0"/>
          <w:sz w:val="28"/>
          <w:szCs w:val="28"/>
          <w:lang w:val="kk-KZ"/>
        </w:rPr>
        <w:t xml:space="preserve"> </w:t>
      </w:r>
      <w:r>
        <w:rPr>
          <w:snapToGrid w:val="0"/>
          <w:sz w:val="28"/>
          <w:szCs w:val="28"/>
          <w:lang w:val="kk-KZ"/>
        </w:rPr>
        <w:t>және</w:t>
      </w:r>
      <w:r w:rsidRPr="006E7450">
        <w:rPr>
          <w:snapToGrid w:val="0"/>
          <w:sz w:val="28"/>
          <w:szCs w:val="28"/>
          <w:lang w:val="kk-KZ"/>
        </w:rPr>
        <w:t xml:space="preserve"> </w:t>
      </w:r>
      <w:r w:rsidRPr="006E7450">
        <w:rPr>
          <w:i/>
          <w:snapToGrid w:val="0"/>
          <w:sz w:val="28"/>
          <w:szCs w:val="28"/>
          <w:lang w:val="kk-KZ"/>
        </w:rPr>
        <w:t xml:space="preserve">p = hk, </w:t>
      </w:r>
      <w:r>
        <w:rPr>
          <w:snapToGrid w:val="0"/>
          <w:sz w:val="28"/>
          <w:szCs w:val="28"/>
          <w:lang w:val="kk-KZ"/>
        </w:rPr>
        <w:t>мұндағы</w:t>
      </w:r>
      <w:r w:rsidRPr="006E7450">
        <w:rPr>
          <w:snapToGrid w:val="0"/>
          <w:sz w:val="28"/>
          <w:szCs w:val="28"/>
          <w:lang w:val="kk-KZ"/>
        </w:rPr>
        <w:t xml:space="preserve"> </w:t>
      </w:r>
      <w:r w:rsidRPr="006E7450">
        <w:rPr>
          <w:i/>
          <w:snapToGrid w:val="0"/>
          <w:sz w:val="28"/>
          <w:szCs w:val="28"/>
          <w:lang w:val="kk-KZ"/>
        </w:rPr>
        <w:t>k=2</w:t>
      </w:r>
      <w:r w:rsidRPr="00ED4D85">
        <w:rPr>
          <w:i/>
          <w:snapToGrid w:val="0"/>
          <w:sz w:val="28"/>
          <w:szCs w:val="28"/>
          <w:lang w:val="en-US"/>
        </w:rPr>
        <w:sym w:font="Symbol" w:char="0070"/>
      </w:r>
      <w:r w:rsidRPr="006E7450">
        <w:rPr>
          <w:i/>
          <w:snapToGrid w:val="0"/>
          <w:sz w:val="28"/>
          <w:szCs w:val="28"/>
          <w:lang w:val="kk-KZ"/>
        </w:rPr>
        <w:t>/</w:t>
      </w:r>
      <w:r w:rsidRPr="00ED4D85">
        <w:rPr>
          <w:i/>
          <w:snapToGrid w:val="0"/>
          <w:sz w:val="28"/>
          <w:szCs w:val="28"/>
          <w:lang w:val="en-US"/>
        </w:rPr>
        <w:sym w:font="Symbol" w:char="006C"/>
      </w:r>
      <w:r w:rsidRPr="006E7450">
        <w:rPr>
          <w:i/>
          <w:snapToGrid w:val="0"/>
          <w:sz w:val="28"/>
          <w:szCs w:val="28"/>
          <w:lang w:val="kk-KZ"/>
        </w:rPr>
        <w:t>—</w:t>
      </w:r>
      <w:r>
        <w:rPr>
          <w:snapToGrid w:val="0"/>
          <w:sz w:val="28"/>
          <w:szCs w:val="28"/>
          <w:lang w:val="kk-KZ"/>
        </w:rPr>
        <w:t>толқындық сан</w:t>
      </w:r>
      <w:r w:rsidRPr="006E7450">
        <w:rPr>
          <w:snapToGrid w:val="0"/>
          <w:sz w:val="28"/>
          <w:szCs w:val="28"/>
          <w:lang w:val="kk-KZ"/>
        </w:rPr>
        <w:t xml:space="preserve">). </w:t>
      </w:r>
      <w:r w:rsidRPr="006E7450">
        <w:rPr>
          <w:i/>
          <w:snapToGrid w:val="0"/>
          <w:sz w:val="28"/>
          <w:szCs w:val="28"/>
          <w:lang w:val="kk-KZ"/>
        </w:rPr>
        <w:t>c&gt;v,</w:t>
      </w:r>
      <w:r>
        <w:rPr>
          <w:snapToGrid w:val="0"/>
          <w:sz w:val="28"/>
          <w:szCs w:val="28"/>
          <w:lang w:val="kk-KZ"/>
        </w:rPr>
        <w:t xml:space="preserve">болғандықтан, онда де Бройльдің толқындарының фазалық жылдамдығывакуумдегі жарық жылдамдығынан артық </w:t>
      </w:r>
      <w:r w:rsidRPr="006E7450">
        <w:rPr>
          <w:i/>
          <w:snapToGrid w:val="0"/>
          <w:sz w:val="28"/>
          <w:szCs w:val="28"/>
          <w:lang w:val="kk-KZ"/>
        </w:rPr>
        <w:t xml:space="preserve"> </w:t>
      </w:r>
      <w:r>
        <w:rPr>
          <w:snapToGrid w:val="0"/>
          <w:sz w:val="28"/>
          <w:szCs w:val="28"/>
          <w:lang w:val="kk-KZ"/>
        </w:rPr>
        <w:t xml:space="preserve">(толқындарының </w:t>
      </w:r>
      <w:r w:rsidRPr="006E7450">
        <w:rPr>
          <w:i/>
          <w:snapToGrid w:val="0"/>
          <w:sz w:val="28"/>
          <w:szCs w:val="28"/>
          <w:lang w:val="kk-KZ"/>
        </w:rPr>
        <w:t>с</w:t>
      </w:r>
      <w:r>
        <w:rPr>
          <w:snapToGrid w:val="0"/>
          <w:sz w:val="28"/>
          <w:szCs w:val="28"/>
          <w:lang w:val="kk-KZ"/>
        </w:rPr>
        <w:t xml:space="preserve"> ден артық та кем де бола алады</w:t>
      </w:r>
      <w:r w:rsidRPr="006E7450">
        <w:rPr>
          <w:snapToGrid w:val="0"/>
          <w:sz w:val="28"/>
          <w:szCs w:val="28"/>
          <w:lang w:val="kk-KZ"/>
        </w:rPr>
        <w:t xml:space="preserve">). </w:t>
      </w:r>
      <w:r>
        <w:rPr>
          <w:snapToGrid w:val="0"/>
          <w:sz w:val="28"/>
          <w:szCs w:val="28"/>
          <w:lang w:val="kk-KZ"/>
        </w:rPr>
        <w:t>Топтық жылдамдық</w:t>
      </w:r>
      <w:r w:rsidRPr="00ED4D85">
        <w:rPr>
          <w:snapToGrid w:val="0"/>
          <w:position w:val="-30"/>
          <w:sz w:val="28"/>
          <w:szCs w:val="28"/>
        </w:rPr>
        <w:object w:dxaOrig="2260" w:dyaOrig="680">
          <v:shape id="_x0000_i1027" type="#_x0000_t75" style="width:113pt;height:34pt" o:ole="">
            <v:imagedata r:id="rId10" o:title=""/>
          </v:shape>
          <o:OLEObject Type="Embed" ProgID="Equation.3" ShapeID="_x0000_i1027" DrawAspect="Content" ObjectID="_1609584654" r:id="rId11"/>
        </w:object>
      </w:r>
    </w:p>
    <w:p w:rsidR="00D54A03" w:rsidRPr="007D60A4" w:rsidRDefault="00D54A03" w:rsidP="00D54A03">
      <w:pPr>
        <w:shd w:val="clear" w:color="auto" w:fill="FFFFFF"/>
        <w:tabs>
          <w:tab w:val="left" w:pos="426"/>
        </w:tabs>
        <w:jc w:val="both"/>
        <w:rPr>
          <w:snapToGrid w:val="0"/>
          <w:sz w:val="28"/>
          <w:szCs w:val="28"/>
          <w:lang w:val="kk-KZ"/>
        </w:rPr>
      </w:pPr>
      <w:r>
        <w:rPr>
          <w:snapToGrid w:val="0"/>
          <w:sz w:val="28"/>
          <w:szCs w:val="28"/>
          <w:lang w:val="kk-KZ"/>
        </w:rPr>
        <w:t>Еркін бөлшек үшін</w:t>
      </w:r>
      <w:r w:rsidRPr="007D60A4">
        <w:rPr>
          <w:snapToGrid w:val="0"/>
          <w:sz w:val="28"/>
          <w:szCs w:val="28"/>
          <w:lang w:val="kk-KZ"/>
        </w:rPr>
        <w:t xml:space="preserve"> </w:t>
      </w:r>
      <w:r w:rsidRPr="007D60A4">
        <w:rPr>
          <w:i/>
          <w:snapToGrid w:val="0"/>
          <w:sz w:val="28"/>
          <w:szCs w:val="28"/>
          <w:lang w:val="kk-KZ"/>
        </w:rPr>
        <w:t>Е=</w:t>
      </w:r>
      <w:r w:rsidRPr="00ED4D85">
        <w:rPr>
          <w:i/>
          <w:snapToGrid w:val="0"/>
          <w:sz w:val="28"/>
          <w:szCs w:val="28"/>
          <w:lang w:val="en-US"/>
        </w:rPr>
        <w:sym w:font="Symbol" w:char="00D6"/>
      </w:r>
      <w:r w:rsidRPr="007D60A4">
        <w:rPr>
          <w:snapToGrid w:val="0"/>
          <w:sz w:val="28"/>
          <w:szCs w:val="28"/>
          <w:lang w:val="kk-KZ"/>
        </w:rPr>
        <w:t>(</w:t>
      </w:r>
      <w:r w:rsidRPr="007D60A4">
        <w:rPr>
          <w:i/>
          <w:snapToGrid w:val="0"/>
          <w:sz w:val="28"/>
          <w:szCs w:val="28"/>
          <w:lang w:val="kk-KZ"/>
        </w:rPr>
        <w:t>m</w:t>
      </w:r>
      <w:r w:rsidRPr="007D60A4">
        <w:rPr>
          <w:snapToGrid w:val="0"/>
          <w:sz w:val="28"/>
          <w:szCs w:val="28"/>
          <w:vertAlign w:val="superscript"/>
          <w:lang w:val="kk-KZ"/>
        </w:rPr>
        <w:t>2</w:t>
      </w:r>
      <w:r w:rsidRPr="007D60A4">
        <w:rPr>
          <w:i/>
          <w:snapToGrid w:val="0"/>
          <w:sz w:val="28"/>
          <w:szCs w:val="28"/>
          <w:lang w:val="kk-KZ"/>
        </w:rPr>
        <w:t>с</w:t>
      </w:r>
      <w:r w:rsidRPr="007D60A4">
        <w:rPr>
          <w:snapToGrid w:val="0"/>
          <w:sz w:val="28"/>
          <w:szCs w:val="28"/>
          <w:vertAlign w:val="superscript"/>
          <w:lang w:val="kk-KZ"/>
        </w:rPr>
        <w:t>4</w:t>
      </w:r>
      <w:r w:rsidRPr="007D60A4">
        <w:rPr>
          <w:i/>
          <w:snapToGrid w:val="0"/>
          <w:sz w:val="28"/>
          <w:szCs w:val="28"/>
          <w:lang w:val="kk-KZ"/>
        </w:rPr>
        <w:t>+р</w:t>
      </w:r>
      <w:r w:rsidRPr="007D60A4">
        <w:rPr>
          <w:i/>
          <w:snapToGrid w:val="0"/>
          <w:sz w:val="28"/>
          <w:szCs w:val="28"/>
          <w:vertAlign w:val="superscript"/>
          <w:lang w:val="kk-KZ"/>
        </w:rPr>
        <w:t>2</w:t>
      </w:r>
      <w:r w:rsidRPr="007D60A4">
        <w:rPr>
          <w:i/>
          <w:snapToGrid w:val="0"/>
          <w:sz w:val="28"/>
          <w:szCs w:val="28"/>
          <w:lang w:val="kk-KZ"/>
        </w:rPr>
        <w:t>с</w:t>
      </w:r>
      <w:r w:rsidRPr="007D60A4">
        <w:rPr>
          <w:i/>
          <w:snapToGrid w:val="0"/>
          <w:sz w:val="28"/>
          <w:szCs w:val="28"/>
          <w:vertAlign w:val="superscript"/>
          <w:lang w:val="kk-KZ"/>
        </w:rPr>
        <w:t>2</w:t>
      </w:r>
      <w:r w:rsidRPr="007D60A4">
        <w:rPr>
          <w:snapToGrid w:val="0"/>
          <w:sz w:val="28"/>
          <w:szCs w:val="28"/>
          <w:lang w:val="kk-KZ"/>
        </w:rPr>
        <w:t xml:space="preserve">) </w:t>
      </w:r>
      <w:r>
        <w:rPr>
          <w:snapToGrid w:val="0"/>
          <w:sz w:val="28"/>
          <w:szCs w:val="28"/>
          <w:lang w:val="kk-KZ"/>
        </w:rPr>
        <w:t>және</w:t>
      </w:r>
      <w:r w:rsidRPr="007D60A4">
        <w:rPr>
          <w:snapToGrid w:val="0"/>
          <w:sz w:val="28"/>
          <w:szCs w:val="28"/>
          <w:lang w:val="kk-KZ"/>
        </w:rPr>
        <w:t xml:space="preserve"> </w:t>
      </w:r>
      <w:r w:rsidRPr="00ED4D85">
        <w:rPr>
          <w:snapToGrid w:val="0"/>
          <w:position w:val="-42"/>
          <w:sz w:val="28"/>
          <w:szCs w:val="28"/>
        </w:rPr>
        <w:object w:dxaOrig="4680" w:dyaOrig="880">
          <v:shape id="_x0000_i1028" type="#_x0000_t75" style="width:234pt;height:44pt" o:ole="">
            <v:imagedata r:id="rId12" o:title=""/>
          </v:shape>
          <o:OLEObject Type="Embed" ProgID="Equation.3" ShapeID="_x0000_i1028" DrawAspect="Content" ObjectID="_1609584655" r:id="rId13"/>
        </w:object>
      </w:r>
    </w:p>
    <w:p w:rsidR="00D54A03" w:rsidRPr="007D60A4" w:rsidRDefault="00D54A03" w:rsidP="00D54A03">
      <w:pPr>
        <w:shd w:val="clear" w:color="auto" w:fill="FFFFFF"/>
        <w:tabs>
          <w:tab w:val="left" w:pos="426"/>
        </w:tabs>
        <w:jc w:val="both"/>
        <w:rPr>
          <w:snapToGrid w:val="0"/>
          <w:sz w:val="28"/>
          <w:szCs w:val="28"/>
          <w:lang w:val="kk-KZ"/>
        </w:rPr>
      </w:pPr>
      <w:r>
        <w:rPr>
          <w:snapToGrid w:val="0"/>
          <w:sz w:val="28"/>
          <w:szCs w:val="28"/>
          <w:lang w:val="kk-KZ"/>
        </w:rPr>
        <w:t>Сондықтан,</w:t>
      </w:r>
      <w:r w:rsidRPr="007D60A4">
        <w:rPr>
          <w:snapToGrid w:val="0"/>
          <w:sz w:val="28"/>
          <w:szCs w:val="28"/>
          <w:lang w:val="kk-KZ"/>
        </w:rPr>
        <w:t xml:space="preserve"> де Бройл</w:t>
      </w:r>
      <w:r>
        <w:rPr>
          <w:snapToGrid w:val="0"/>
          <w:sz w:val="28"/>
          <w:szCs w:val="28"/>
          <w:lang w:val="kk-KZ"/>
        </w:rPr>
        <w:t>ьдің топтық жылдамдығыбөлшек жылдамдығына тең</w:t>
      </w:r>
      <w:r w:rsidRPr="007D60A4">
        <w:rPr>
          <w:snapToGrid w:val="0"/>
          <w:sz w:val="28"/>
          <w:szCs w:val="28"/>
          <w:lang w:val="kk-KZ"/>
        </w:rPr>
        <w:t>.</w:t>
      </w:r>
    </w:p>
    <w:p w:rsidR="00D54A03" w:rsidRPr="007D60A4" w:rsidRDefault="00D54A03" w:rsidP="00D54A03">
      <w:pPr>
        <w:shd w:val="clear" w:color="auto" w:fill="FFFFFF"/>
        <w:tabs>
          <w:tab w:val="left" w:pos="426"/>
        </w:tabs>
        <w:jc w:val="both"/>
        <w:rPr>
          <w:snapToGrid w:val="0"/>
          <w:sz w:val="28"/>
          <w:szCs w:val="28"/>
          <w:lang w:val="kk-KZ"/>
        </w:rPr>
      </w:pPr>
      <w:r>
        <w:rPr>
          <w:snapToGrid w:val="0"/>
          <w:sz w:val="28"/>
          <w:szCs w:val="28"/>
          <w:lang w:val="kk-KZ"/>
        </w:rPr>
        <w:t>Фотонның топтық жылдамдығы</w:t>
      </w:r>
      <w:r w:rsidRPr="007D60A4">
        <w:rPr>
          <w:snapToGrid w:val="0"/>
          <w:sz w:val="28"/>
          <w:szCs w:val="28"/>
          <w:lang w:val="kk-KZ"/>
        </w:rPr>
        <w:t xml:space="preserve"> фотона </w:t>
      </w:r>
      <w:r w:rsidRPr="007D60A4">
        <w:rPr>
          <w:i/>
          <w:snapToGrid w:val="0"/>
          <w:sz w:val="28"/>
          <w:szCs w:val="28"/>
          <w:lang w:val="kk-KZ"/>
        </w:rPr>
        <w:t>u=pc</w:t>
      </w:r>
      <w:r w:rsidRPr="007D60A4">
        <w:rPr>
          <w:snapToGrid w:val="0"/>
          <w:sz w:val="28"/>
          <w:szCs w:val="28"/>
          <w:vertAlign w:val="superscript"/>
          <w:lang w:val="kk-KZ"/>
        </w:rPr>
        <w:t>2</w:t>
      </w:r>
      <w:r w:rsidRPr="007D60A4">
        <w:rPr>
          <w:i/>
          <w:snapToGrid w:val="0"/>
          <w:sz w:val="28"/>
          <w:szCs w:val="28"/>
          <w:lang w:val="kk-KZ"/>
        </w:rPr>
        <w:t>/E=тсс</w:t>
      </w:r>
      <w:r w:rsidRPr="007D60A4">
        <w:rPr>
          <w:i/>
          <w:snapToGrid w:val="0"/>
          <w:sz w:val="28"/>
          <w:szCs w:val="28"/>
          <w:vertAlign w:val="superscript"/>
          <w:lang w:val="kk-KZ"/>
        </w:rPr>
        <w:t>2</w:t>
      </w:r>
      <w:r w:rsidRPr="007D60A4">
        <w:rPr>
          <w:i/>
          <w:snapToGrid w:val="0"/>
          <w:sz w:val="28"/>
          <w:szCs w:val="28"/>
          <w:lang w:val="kk-KZ"/>
        </w:rPr>
        <w:t>/mc</w:t>
      </w:r>
      <w:r w:rsidRPr="007D60A4">
        <w:rPr>
          <w:i/>
          <w:snapToGrid w:val="0"/>
          <w:sz w:val="28"/>
          <w:szCs w:val="28"/>
          <w:vertAlign w:val="superscript"/>
          <w:lang w:val="kk-KZ"/>
        </w:rPr>
        <w:t>2</w:t>
      </w:r>
      <w:r w:rsidRPr="007D60A4">
        <w:rPr>
          <w:i/>
          <w:snapToGrid w:val="0"/>
          <w:sz w:val="28"/>
          <w:szCs w:val="28"/>
          <w:lang w:val="kk-KZ"/>
        </w:rPr>
        <w:t xml:space="preserve">=c </w:t>
      </w:r>
      <w:r>
        <w:rPr>
          <w:snapToGrid w:val="0"/>
          <w:sz w:val="28"/>
          <w:szCs w:val="28"/>
          <w:lang w:val="kk-KZ"/>
        </w:rPr>
        <w:t>яғни өз фотонның жылдамдығына тең</w:t>
      </w:r>
      <w:r w:rsidRPr="007D60A4">
        <w:rPr>
          <w:snapToGrid w:val="0"/>
          <w:sz w:val="28"/>
          <w:szCs w:val="28"/>
          <w:lang w:val="kk-KZ"/>
        </w:rPr>
        <w:t>.</w:t>
      </w:r>
    </w:p>
    <w:p w:rsidR="00D54A03" w:rsidRPr="007D60A4" w:rsidRDefault="00D54A03" w:rsidP="00D54A03">
      <w:pPr>
        <w:shd w:val="clear" w:color="auto" w:fill="FFFFFF"/>
        <w:tabs>
          <w:tab w:val="left" w:pos="426"/>
          <w:tab w:val="left" w:pos="5220"/>
        </w:tabs>
        <w:jc w:val="both"/>
        <w:rPr>
          <w:snapToGrid w:val="0"/>
          <w:sz w:val="28"/>
          <w:szCs w:val="28"/>
          <w:lang w:val="kk-KZ"/>
        </w:rPr>
      </w:pPr>
      <w:r>
        <w:rPr>
          <w:snapToGrid w:val="0"/>
          <w:sz w:val="28"/>
          <w:szCs w:val="28"/>
          <w:lang w:val="kk-KZ"/>
        </w:rPr>
        <w:t xml:space="preserve">Электрондық толқындар күшті дисперсияға ұшырауы мүмкін. Осының себебінен де </w:t>
      </w:r>
      <w:r w:rsidRPr="003E6D41">
        <w:rPr>
          <w:snapToGrid w:val="0"/>
          <w:sz w:val="28"/>
          <w:szCs w:val="28"/>
          <w:lang w:val="kk-KZ"/>
        </w:rPr>
        <w:t xml:space="preserve"> Бройл</w:t>
      </w:r>
      <w:r>
        <w:rPr>
          <w:snapToGrid w:val="0"/>
          <w:sz w:val="28"/>
          <w:szCs w:val="28"/>
          <w:lang w:val="kk-KZ"/>
        </w:rPr>
        <w:t xml:space="preserve">ьтолқынның фазалық жылдамдығы толқынның ұзындығынан тәуелді болады. </w:t>
      </w:r>
      <w:r w:rsidRPr="003E6D41">
        <w:rPr>
          <w:snapToGrid w:val="0"/>
          <w:sz w:val="28"/>
          <w:szCs w:val="28"/>
          <w:lang w:val="kk-KZ"/>
        </w:rPr>
        <w:t xml:space="preserve"> </w:t>
      </w:r>
    </w:p>
    <w:p w:rsidR="00D54A03" w:rsidRPr="00AA741A" w:rsidRDefault="00D54A03" w:rsidP="00D54A03">
      <w:pPr>
        <w:shd w:val="clear" w:color="auto" w:fill="FFFFFF"/>
        <w:tabs>
          <w:tab w:val="left" w:pos="426"/>
        </w:tabs>
        <w:jc w:val="both"/>
        <w:outlineLvl w:val="2"/>
        <w:rPr>
          <w:sz w:val="28"/>
          <w:szCs w:val="28"/>
          <w:lang w:val="kk-KZ"/>
        </w:rPr>
      </w:pPr>
      <w:bookmarkStart w:id="2" w:name="_Toc142238145"/>
      <w:r>
        <w:rPr>
          <w:snapToGrid w:val="0"/>
          <w:sz w:val="28"/>
          <w:szCs w:val="28"/>
          <w:lang w:val="kk-KZ"/>
        </w:rPr>
        <w:t>3. Анықталмаушылық қатынастары</w:t>
      </w:r>
      <w:bookmarkEnd w:id="2"/>
    </w:p>
    <w:p w:rsidR="00D54A03" w:rsidRPr="007D60A4" w:rsidRDefault="00D54A03" w:rsidP="00D54A03">
      <w:pPr>
        <w:shd w:val="clear" w:color="auto" w:fill="FFFFFF"/>
        <w:tabs>
          <w:tab w:val="left" w:pos="426"/>
        </w:tabs>
        <w:jc w:val="both"/>
        <w:rPr>
          <w:snapToGrid w:val="0"/>
          <w:sz w:val="28"/>
          <w:szCs w:val="28"/>
          <w:lang w:val="kk-KZ"/>
        </w:rPr>
      </w:pPr>
      <w:r w:rsidRPr="00752D66">
        <w:rPr>
          <w:snapToGrid w:val="0"/>
          <w:sz w:val="28"/>
          <w:szCs w:val="28"/>
          <w:lang w:val="kk-KZ"/>
        </w:rPr>
        <w:t xml:space="preserve">Электрон әрі  түіршіктік, әрі толқындық қасиеті бар ерекше бөлшек, оның кейде түіршіктік, кейде толқындық қасиеттері білінеді.Әйтеуір электрон кәдімгі классикалық бөлшек емес. Сондықтан оны микробөлшектерге тән физикалық шамаларымен тек жуықтап қана сипаттауға болады. </w:t>
      </w:r>
      <w:r w:rsidRPr="00752D66">
        <w:rPr>
          <w:sz w:val="28"/>
          <w:szCs w:val="28"/>
          <w:lang w:val="kk-KZ"/>
        </w:rPr>
        <w:t>Осы жағдайда байланысты кванттық механикада мынадай принцип бар</w:t>
      </w:r>
      <w:r>
        <w:rPr>
          <w:sz w:val="28"/>
          <w:szCs w:val="28"/>
          <w:lang w:val="kk-KZ"/>
        </w:rPr>
        <w:t>:</w:t>
      </w:r>
      <w:r>
        <w:rPr>
          <w:b/>
          <w:sz w:val="28"/>
          <w:szCs w:val="28"/>
          <w:lang w:val="kk-KZ"/>
        </w:rPr>
        <w:t xml:space="preserve"> электронның орнын және  импульсін бір мезгілде дәл  өлшеуге болмайды, басқаша айтқанда электронның координаталарын және жылдамдықтарын бір мезгілде  дәл өлшеуге мүмкін емес. </w:t>
      </w:r>
      <w:r>
        <w:rPr>
          <w:sz w:val="28"/>
          <w:szCs w:val="28"/>
          <w:lang w:val="kk-KZ"/>
        </w:rPr>
        <w:t xml:space="preserve"> Мысалы, электронның х координатасын өлшегендегі қателік </w:t>
      </w:r>
      <w:r w:rsidRPr="00F956AB">
        <w:rPr>
          <w:position w:val="-4"/>
          <w:sz w:val="28"/>
          <w:szCs w:val="28"/>
          <w:lang w:val="kk-KZ"/>
        </w:rPr>
        <w:object w:dxaOrig="220" w:dyaOrig="260">
          <v:shape id="_x0000_i1029" type="#_x0000_t75" style="width:11pt;height:13pt" o:ole="">
            <v:imagedata r:id="rId14" o:title=""/>
          </v:shape>
          <o:OLEObject Type="Embed" ProgID="Equation.3" ShapeID="_x0000_i1029" DrawAspect="Content" ObjectID="_1609584656" r:id="rId15"/>
        </w:object>
      </w:r>
      <w:r>
        <w:rPr>
          <w:sz w:val="28"/>
          <w:szCs w:val="28"/>
          <w:lang w:val="kk-KZ"/>
        </w:rPr>
        <w:t xml:space="preserve">х болып, оның осы х өсі бағытындағы жылдамдығын өлшегендегі қателік </w:t>
      </w:r>
      <w:r w:rsidRPr="00F956AB">
        <w:rPr>
          <w:position w:val="-12"/>
          <w:sz w:val="28"/>
          <w:szCs w:val="28"/>
          <w:lang w:val="kk-KZ"/>
        </w:rPr>
        <w:object w:dxaOrig="440" w:dyaOrig="360">
          <v:shape id="_x0000_i1030" type="#_x0000_t75" style="width:22pt;height:18pt" o:ole="">
            <v:imagedata r:id="rId16" o:title=""/>
          </v:shape>
          <o:OLEObject Type="Embed" ProgID="Equation.3" ShapeID="_x0000_i1030" DrawAspect="Content" ObjectID="_1609584657" r:id="rId17"/>
        </w:object>
      </w:r>
      <w:r>
        <w:rPr>
          <w:sz w:val="28"/>
          <w:szCs w:val="28"/>
          <w:lang w:val="kk-KZ"/>
        </w:rPr>
        <w:t xml:space="preserve">болса, онда </w:t>
      </w:r>
      <w:r w:rsidRPr="00F956AB">
        <w:rPr>
          <w:position w:val="-4"/>
          <w:sz w:val="28"/>
          <w:szCs w:val="28"/>
          <w:lang w:val="kk-KZ"/>
        </w:rPr>
        <w:object w:dxaOrig="220" w:dyaOrig="260">
          <v:shape id="_x0000_i1031" type="#_x0000_t75" style="width:11pt;height:13pt" o:ole="">
            <v:imagedata r:id="rId14" o:title=""/>
          </v:shape>
          <o:OLEObject Type="Embed" ProgID="Equation.3" ShapeID="_x0000_i1031" DrawAspect="Content" ObjectID="_1609584658" r:id="rId18"/>
        </w:object>
      </w:r>
      <w:r>
        <w:rPr>
          <w:sz w:val="28"/>
          <w:szCs w:val="28"/>
          <w:lang w:val="kk-KZ"/>
        </w:rPr>
        <w:t xml:space="preserve">х-пен </w:t>
      </w:r>
      <w:r w:rsidRPr="00F956AB">
        <w:rPr>
          <w:position w:val="-12"/>
          <w:sz w:val="28"/>
          <w:szCs w:val="28"/>
          <w:lang w:val="kk-KZ"/>
        </w:rPr>
        <w:object w:dxaOrig="440" w:dyaOrig="360">
          <v:shape id="_x0000_i1032" type="#_x0000_t75" style="width:22pt;height:18pt" o:ole="">
            <v:imagedata r:id="rId19" o:title=""/>
          </v:shape>
          <o:OLEObject Type="Embed" ProgID="Equation.3" ShapeID="_x0000_i1032" DrawAspect="Content" ObjectID="_1609584659" r:id="rId20"/>
        </w:object>
      </w:r>
      <w:r>
        <w:rPr>
          <w:sz w:val="28"/>
          <w:szCs w:val="28"/>
          <w:lang w:val="kk-KZ"/>
        </w:rPr>
        <w:t xml:space="preserve">көбейтіндісінің шамасы планк тұрақтысынан кем болмайды, яғни </w:t>
      </w:r>
      <w:r w:rsidRPr="00F956AB">
        <w:rPr>
          <w:position w:val="-4"/>
          <w:sz w:val="28"/>
          <w:szCs w:val="28"/>
          <w:lang w:val="kk-KZ"/>
        </w:rPr>
        <w:object w:dxaOrig="220" w:dyaOrig="260">
          <v:shape id="_x0000_i1033" type="#_x0000_t75" style="width:11pt;height:13pt" o:ole="">
            <v:imagedata r:id="rId14" o:title=""/>
          </v:shape>
          <o:OLEObject Type="Embed" ProgID="Equation.3" ShapeID="_x0000_i1033" DrawAspect="Content" ObjectID="_1609584660" r:id="rId21"/>
        </w:object>
      </w:r>
      <w:r>
        <w:rPr>
          <w:sz w:val="28"/>
          <w:szCs w:val="28"/>
          <w:lang w:val="kk-KZ"/>
        </w:rPr>
        <w:t>х</w:t>
      </w:r>
      <w:r w:rsidRPr="00F956AB">
        <w:rPr>
          <w:position w:val="-12"/>
          <w:sz w:val="28"/>
          <w:szCs w:val="28"/>
          <w:lang w:val="kk-KZ"/>
        </w:rPr>
        <w:object w:dxaOrig="440" w:dyaOrig="360">
          <v:shape id="_x0000_i1034" type="#_x0000_t75" style="width:22pt;height:18pt" o:ole="">
            <v:imagedata r:id="rId16" o:title=""/>
          </v:shape>
          <o:OLEObject Type="Embed" ProgID="Equation.3" ShapeID="_x0000_i1034" DrawAspect="Content" ObjectID="_1609584661" r:id="rId22"/>
        </w:object>
      </w:r>
      <w:r w:rsidRPr="00F956AB">
        <w:rPr>
          <w:position w:val="-4"/>
          <w:sz w:val="28"/>
          <w:szCs w:val="28"/>
          <w:lang w:val="kk-KZ"/>
        </w:rPr>
        <w:object w:dxaOrig="200" w:dyaOrig="240">
          <v:shape id="_x0000_i1035" type="#_x0000_t75" style="width:10pt;height:12pt" o:ole="">
            <v:imagedata r:id="rId23" o:title=""/>
          </v:shape>
          <o:OLEObject Type="Embed" ProgID="Equation.3" ShapeID="_x0000_i1035" DrawAspect="Content" ObjectID="_1609584662" r:id="rId24"/>
        </w:object>
      </w:r>
      <w:r>
        <w:rPr>
          <w:sz w:val="28"/>
          <w:szCs w:val="28"/>
          <w:lang w:val="kk-KZ"/>
        </w:rPr>
        <w:t xml:space="preserve">һ дәлірек  айтқанда </w:t>
      </w:r>
      <w:r w:rsidRPr="00F956AB">
        <w:rPr>
          <w:position w:val="-4"/>
          <w:sz w:val="28"/>
          <w:szCs w:val="28"/>
          <w:lang w:val="kk-KZ"/>
        </w:rPr>
        <w:object w:dxaOrig="220" w:dyaOrig="260">
          <v:shape id="_x0000_i1036" type="#_x0000_t75" style="width:11pt;height:13pt" o:ole="">
            <v:imagedata r:id="rId14" o:title=""/>
          </v:shape>
          <o:OLEObject Type="Embed" ProgID="Equation.3" ShapeID="_x0000_i1036" DrawAspect="Content" ObjectID="_1609584663" r:id="rId25"/>
        </w:object>
      </w:r>
      <w:r>
        <w:rPr>
          <w:sz w:val="28"/>
          <w:szCs w:val="28"/>
          <w:lang w:val="kk-KZ"/>
        </w:rPr>
        <w:t>х</w:t>
      </w:r>
      <w:r w:rsidRPr="00F956AB">
        <w:rPr>
          <w:position w:val="-12"/>
          <w:sz w:val="28"/>
          <w:szCs w:val="28"/>
          <w:lang w:val="kk-KZ"/>
        </w:rPr>
        <w:object w:dxaOrig="440" w:dyaOrig="360">
          <v:shape id="_x0000_i1037" type="#_x0000_t75" style="width:22pt;height:18pt" o:ole="">
            <v:imagedata r:id="rId16" o:title=""/>
          </v:shape>
          <o:OLEObject Type="Embed" ProgID="Equation.3" ShapeID="_x0000_i1037" DrawAspect="Content" ObjectID="_1609584664" r:id="rId26"/>
        </w:object>
      </w:r>
      <w:r w:rsidRPr="00F956AB">
        <w:rPr>
          <w:position w:val="-4"/>
          <w:sz w:val="28"/>
          <w:szCs w:val="28"/>
          <w:lang w:val="kk-KZ"/>
        </w:rPr>
        <w:object w:dxaOrig="200" w:dyaOrig="240">
          <v:shape id="_x0000_i1038" type="#_x0000_t75" style="width:10pt;height:12pt" o:ole="">
            <v:imagedata r:id="rId23" o:title=""/>
          </v:shape>
          <o:OLEObject Type="Embed" ProgID="Equation.3" ShapeID="_x0000_i1038" DrawAspect="Content" ObjectID="_1609584665" r:id="rId27"/>
        </w:object>
      </w:r>
      <w:r w:rsidRPr="00F956AB">
        <w:rPr>
          <w:position w:val="-6"/>
          <w:sz w:val="28"/>
          <w:szCs w:val="28"/>
          <w:lang w:val="kk-KZ"/>
        </w:rPr>
        <w:object w:dxaOrig="520" w:dyaOrig="279">
          <v:shape id="_x0000_i1039" type="#_x0000_t75" style="width:26pt;height:14pt" o:ole="">
            <v:imagedata r:id="rId28" o:title=""/>
          </v:shape>
          <o:OLEObject Type="Embed" ProgID="Equation.3" ShapeID="_x0000_i1039" DrawAspect="Content" ObjectID="_1609584666" r:id="rId29"/>
        </w:object>
      </w:r>
      <w:r>
        <w:rPr>
          <w:sz w:val="28"/>
          <w:szCs w:val="28"/>
          <w:lang w:val="kk-KZ"/>
        </w:rPr>
        <w:t xml:space="preserve">немесе </w:t>
      </w:r>
      <w:r w:rsidRPr="00F956AB">
        <w:rPr>
          <w:position w:val="-12"/>
          <w:sz w:val="28"/>
          <w:szCs w:val="28"/>
          <w:lang w:val="kk-KZ"/>
        </w:rPr>
        <w:object w:dxaOrig="1880" w:dyaOrig="360">
          <v:shape id="_x0000_i1040" type="#_x0000_t75" style="width:94pt;height:18pt" o:ole="">
            <v:imagedata r:id="rId30" o:title=""/>
          </v:shape>
          <o:OLEObject Type="Embed" ProgID="Equation.3" ShapeID="_x0000_i1040" DrawAspect="Content" ObjectID="_1609584667" r:id="rId31"/>
        </w:object>
      </w:r>
      <w:r>
        <w:rPr>
          <w:sz w:val="28"/>
          <w:szCs w:val="28"/>
          <w:lang w:val="kk-KZ"/>
        </w:rPr>
        <w:t xml:space="preserve">(1). Мұндағы </w:t>
      </w:r>
      <w:r w:rsidRPr="00054AD4">
        <w:rPr>
          <w:i/>
          <w:sz w:val="28"/>
          <w:szCs w:val="28"/>
          <w:lang w:val="kk-KZ"/>
        </w:rPr>
        <w:t>m</w:t>
      </w:r>
      <w:r w:rsidRPr="00054AD4">
        <w:rPr>
          <w:sz w:val="28"/>
          <w:szCs w:val="28"/>
          <w:lang w:val="kk-KZ"/>
        </w:rPr>
        <w:t xml:space="preserve"> –электронны</w:t>
      </w:r>
      <w:r>
        <w:rPr>
          <w:sz w:val="28"/>
          <w:szCs w:val="28"/>
          <w:lang w:val="kk-KZ"/>
        </w:rPr>
        <w:t>ң</w:t>
      </w:r>
      <w:r w:rsidRPr="00054AD4">
        <w:rPr>
          <w:sz w:val="28"/>
          <w:szCs w:val="28"/>
          <w:lang w:val="kk-KZ"/>
        </w:rPr>
        <w:t xml:space="preserve"> массасы</w:t>
      </w:r>
      <w:r>
        <w:rPr>
          <w:sz w:val="28"/>
          <w:szCs w:val="28"/>
          <w:lang w:val="kk-KZ"/>
        </w:rPr>
        <w:t xml:space="preserve">, </w:t>
      </w:r>
      <w:r w:rsidRPr="00054AD4">
        <w:rPr>
          <w:position w:val="-12"/>
          <w:sz w:val="28"/>
          <w:szCs w:val="28"/>
          <w:lang w:val="kk-KZ"/>
        </w:rPr>
        <w:object w:dxaOrig="1380" w:dyaOrig="360">
          <v:shape id="_x0000_i1041" type="#_x0000_t75" style="width:69pt;height:18pt" o:ole="">
            <v:imagedata r:id="rId32" o:title=""/>
          </v:shape>
          <o:OLEObject Type="Embed" ProgID="Equation.3" ShapeID="_x0000_i1041" DrawAspect="Content" ObjectID="_1609584668" r:id="rId33"/>
        </w:object>
      </w:r>
      <w:r>
        <w:rPr>
          <w:sz w:val="28"/>
          <w:szCs w:val="28"/>
          <w:lang w:val="kk-KZ"/>
        </w:rPr>
        <w:t xml:space="preserve">-импульсті  өлшеудегі қателік болады, сонда : </w:t>
      </w:r>
      <w:r w:rsidRPr="00054AD4">
        <w:rPr>
          <w:position w:val="-50"/>
          <w:sz w:val="28"/>
          <w:szCs w:val="28"/>
          <w:lang w:val="kk-KZ"/>
        </w:rPr>
        <w:object w:dxaOrig="1140" w:dyaOrig="1100">
          <v:shape id="_x0000_i1042" type="#_x0000_t75" style="width:57pt;height:55pt" o:ole="">
            <v:imagedata r:id="rId34" o:title=""/>
          </v:shape>
          <o:OLEObject Type="Embed" ProgID="Equation.3" ShapeID="_x0000_i1042" DrawAspect="Content" ObjectID="_1609584669" r:id="rId35"/>
        </w:object>
      </w:r>
      <w:r>
        <w:rPr>
          <w:sz w:val="28"/>
          <w:szCs w:val="28"/>
          <w:lang w:val="kk-KZ"/>
        </w:rPr>
        <w:t xml:space="preserve"> осы қатынастарын ең ал ғаш рет 1927 жылы неміс физигі Гейзенберг ұсынған болатын, сондықтан бұлар Гейзенбергтің анықталмағандық қатынастары деп аталады. Бұл қатынастарға қарағанда, мысалы координаттың </w:t>
      </w:r>
      <w:r w:rsidRPr="002D627B">
        <w:rPr>
          <w:snapToGrid w:val="0"/>
          <w:sz w:val="28"/>
          <w:szCs w:val="28"/>
          <w:lang w:val="kk-KZ"/>
        </w:rPr>
        <w:t>(</w:t>
      </w:r>
      <w:r w:rsidRPr="00ED4D85">
        <w:rPr>
          <w:snapToGrid w:val="0"/>
          <w:sz w:val="28"/>
          <w:szCs w:val="28"/>
          <w:lang w:val="en-US"/>
        </w:rPr>
        <w:sym w:font="Symbol" w:char="F044"/>
      </w:r>
      <w:r w:rsidRPr="002D627B">
        <w:rPr>
          <w:snapToGrid w:val="0"/>
          <w:sz w:val="28"/>
          <w:szCs w:val="28"/>
          <w:lang w:val="kk-KZ"/>
        </w:rPr>
        <w:t xml:space="preserve">x=0) </w:t>
      </w:r>
      <w:r>
        <w:rPr>
          <w:snapToGrid w:val="0"/>
          <w:sz w:val="28"/>
          <w:szCs w:val="28"/>
          <w:lang w:val="kk-KZ"/>
        </w:rPr>
        <w:t xml:space="preserve">дәл мәні болса, онда импульстің белгілі мәні болмайды,(себебі </w:t>
      </w:r>
      <w:r w:rsidRPr="002D627B">
        <w:rPr>
          <w:snapToGrid w:val="0"/>
          <w:position w:val="-12"/>
          <w:sz w:val="28"/>
          <w:szCs w:val="28"/>
          <w:lang w:val="kk-KZ"/>
        </w:rPr>
        <w:object w:dxaOrig="1760" w:dyaOrig="360">
          <v:shape id="_x0000_i1043" type="#_x0000_t75" style="width:88pt;height:18pt" o:ole="">
            <v:imagedata r:id="rId36" o:title=""/>
          </v:shape>
          <o:OLEObject Type="Embed" ProgID="Equation.3" ShapeID="_x0000_i1043" DrawAspect="Content" ObjectID="_1609584670" r:id="rId37"/>
        </w:object>
      </w:r>
      <w:r>
        <w:rPr>
          <w:snapToGrid w:val="0"/>
          <w:sz w:val="28"/>
          <w:szCs w:val="28"/>
          <w:lang w:val="kk-KZ"/>
        </w:rPr>
        <w:t xml:space="preserve">), сондай-ақ  импульстің </w:t>
      </w:r>
      <w:r w:rsidRPr="002D627B">
        <w:rPr>
          <w:snapToGrid w:val="0"/>
          <w:position w:val="-12"/>
          <w:sz w:val="28"/>
          <w:szCs w:val="28"/>
          <w:lang w:val="kk-KZ"/>
        </w:rPr>
        <w:object w:dxaOrig="820" w:dyaOrig="360">
          <v:shape id="_x0000_i1044" type="#_x0000_t75" style="width:41pt;height:18pt" o:ole="">
            <v:imagedata r:id="rId38" o:title=""/>
          </v:shape>
          <o:OLEObject Type="Embed" ProgID="Equation.3" ShapeID="_x0000_i1044" DrawAspect="Content" ObjectID="_1609584671" r:id="rId39"/>
        </w:object>
      </w:r>
      <w:r>
        <w:rPr>
          <w:snapToGrid w:val="0"/>
          <w:sz w:val="28"/>
          <w:szCs w:val="28"/>
          <w:lang w:val="kk-KZ"/>
        </w:rPr>
        <w:t xml:space="preserve"> дәл мәні болса, координаттың белгілі мәні болмайды(себебі </w:t>
      </w:r>
      <w:r w:rsidRPr="002D627B">
        <w:rPr>
          <w:snapToGrid w:val="0"/>
          <w:position w:val="-6"/>
          <w:sz w:val="28"/>
          <w:szCs w:val="28"/>
          <w:lang w:val="kk-KZ"/>
        </w:rPr>
        <w:object w:dxaOrig="859" w:dyaOrig="279">
          <v:shape id="_x0000_i1045" type="#_x0000_t75" style="width:43pt;height:14pt" o:ole="">
            <v:imagedata r:id="rId40" o:title=""/>
          </v:shape>
          <o:OLEObject Type="Embed" ProgID="Equation.3" ShapeID="_x0000_i1045" DrawAspect="Content" ObjectID="_1609584672" r:id="rId41"/>
        </w:object>
      </w:r>
      <w:r>
        <w:rPr>
          <w:snapToGrid w:val="0"/>
          <w:sz w:val="28"/>
          <w:szCs w:val="28"/>
          <w:lang w:val="kk-KZ"/>
        </w:rPr>
        <w:t xml:space="preserve">). Гейзенбергтің </w:t>
      </w:r>
      <w:r>
        <w:rPr>
          <w:snapToGrid w:val="0"/>
          <w:sz w:val="28"/>
          <w:szCs w:val="28"/>
          <w:lang w:val="kk-KZ"/>
        </w:rPr>
        <w:lastRenderedPageBreak/>
        <w:t xml:space="preserve">анықталмағандық қатынастарының өрнегіндегі </w:t>
      </w:r>
      <w:r w:rsidRPr="00AA7810">
        <w:rPr>
          <w:snapToGrid w:val="0"/>
          <w:position w:val="-4"/>
          <w:sz w:val="28"/>
          <w:szCs w:val="28"/>
          <w:lang w:val="kk-KZ"/>
        </w:rPr>
        <w:object w:dxaOrig="200" w:dyaOrig="260">
          <v:shape id="_x0000_i1046" type="#_x0000_t75" style="width:10pt;height:13pt" o:ole="">
            <v:imagedata r:id="rId42" o:title=""/>
          </v:shape>
          <o:OLEObject Type="Embed" ProgID="Equation.3" ShapeID="_x0000_i1046" DrawAspect="Content" ObjectID="_1609584673" r:id="rId43"/>
        </w:object>
      </w:r>
      <w:r>
        <w:rPr>
          <w:snapToGrid w:val="0"/>
          <w:sz w:val="28"/>
          <w:szCs w:val="28"/>
          <w:lang w:val="kk-KZ"/>
        </w:rPr>
        <w:t>өте аз шама. Сондықтан кординаталар мен жылдамдықтың анықталмағандықтары тек элементар бөлшектерге ғана анық бөлінеді, микробөлшектерге бұл байқалмайды деуге болады. Мысалы, біз атом ішіндегі электронның орнын анықтамақ болайық. Негізгі күйдегі атомының радиусы шамамен 10</w:t>
      </w:r>
      <w:r w:rsidRPr="00AA7810">
        <w:rPr>
          <w:snapToGrid w:val="0"/>
          <w:position w:val="-4"/>
          <w:sz w:val="28"/>
          <w:szCs w:val="28"/>
          <w:lang w:val="kk-KZ"/>
        </w:rPr>
        <w:object w:dxaOrig="300" w:dyaOrig="300">
          <v:shape id="_x0000_i1047" type="#_x0000_t75" style="width:15pt;height:15pt" o:ole="">
            <v:imagedata r:id="rId44" o:title=""/>
          </v:shape>
          <o:OLEObject Type="Embed" ProgID="Equation.3" ShapeID="_x0000_i1047" DrawAspect="Content" ObjectID="_1609584674" r:id="rId45"/>
        </w:object>
      </w:r>
      <w:r>
        <w:rPr>
          <w:snapToGrid w:val="0"/>
          <w:sz w:val="28"/>
          <w:szCs w:val="28"/>
          <w:lang w:val="kk-KZ"/>
        </w:rPr>
        <w:t>м, сондықтан атом ішіндегі электронның орны10</w:t>
      </w:r>
      <w:r w:rsidRPr="00BC6410">
        <w:rPr>
          <w:snapToGrid w:val="0"/>
          <w:position w:val="-4"/>
          <w:sz w:val="28"/>
          <w:szCs w:val="28"/>
          <w:lang w:val="kk-KZ"/>
        </w:rPr>
        <w:object w:dxaOrig="300" w:dyaOrig="300">
          <v:shape id="_x0000_i1048" type="#_x0000_t75" style="width:15pt;height:15pt" o:ole="">
            <v:imagedata r:id="rId46" o:title=""/>
          </v:shape>
          <o:OLEObject Type="Embed" ProgID="Equation.3" ShapeID="_x0000_i1048" DrawAspect="Content" ObjectID="_1609584675" r:id="rId47"/>
        </w:object>
      </w:r>
      <w:r>
        <w:rPr>
          <w:snapToGrid w:val="0"/>
          <w:sz w:val="28"/>
          <w:szCs w:val="28"/>
          <w:lang w:val="kk-KZ"/>
        </w:rPr>
        <w:t>м дәлдікпен анықталуы тиіс, яғни</w:t>
      </w:r>
      <w:r w:rsidRPr="00BC6410">
        <w:rPr>
          <w:snapToGrid w:val="0"/>
          <w:position w:val="-6"/>
          <w:sz w:val="28"/>
          <w:szCs w:val="28"/>
          <w:lang w:val="kk-KZ"/>
        </w:rPr>
        <w:object w:dxaOrig="1040" w:dyaOrig="320">
          <v:shape id="_x0000_i1049" type="#_x0000_t75" style="width:52pt;height:16pt" o:ole="">
            <v:imagedata r:id="rId48" o:title=""/>
          </v:shape>
          <o:OLEObject Type="Embed" ProgID="Equation.3" ShapeID="_x0000_i1049" DrawAspect="Content" ObjectID="_1609584676" r:id="rId49"/>
        </w:object>
      </w:r>
      <w:r>
        <w:rPr>
          <w:snapToGrid w:val="0"/>
          <w:sz w:val="28"/>
          <w:szCs w:val="28"/>
          <w:lang w:val="kk-KZ"/>
        </w:rPr>
        <w:t>м болуы тиіс. Сонда электронның жылдамдығын анықтағанда кететін қателік (1) қатынасы бойынша мынаған тең болады</w:t>
      </w:r>
      <w:r w:rsidRPr="00BC6410">
        <w:rPr>
          <w:snapToGrid w:val="0"/>
          <w:position w:val="-12"/>
          <w:sz w:val="28"/>
          <w:szCs w:val="28"/>
          <w:lang w:val="kk-KZ"/>
        </w:rPr>
        <w:object w:dxaOrig="2580" w:dyaOrig="380">
          <v:shape id="_x0000_i1050" type="#_x0000_t75" style="width:129pt;height:19pt" o:ole="">
            <v:imagedata r:id="rId50" o:title=""/>
          </v:shape>
          <o:OLEObject Type="Embed" ProgID="Equation.3" ShapeID="_x0000_i1050" DrawAspect="Content" ObjectID="_1609584677" r:id="rId51"/>
        </w:object>
      </w:r>
      <w:r>
        <w:rPr>
          <w:snapToGrid w:val="0"/>
          <w:sz w:val="28"/>
          <w:szCs w:val="28"/>
          <w:lang w:val="kk-KZ"/>
        </w:rPr>
        <w:t>см/с. Классикалық көзқарас  бойынша, атом ішіндегі электронның жылдамдығы  10</w:t>
      </w:r>
      <w:r w:rsidRPr="00BC6410">
        <w:rPr>
          <w:snapToGrid w:val="0"/>
          <w:position w:val="-6"/>
          <w:sz w:val="28"/>
          <w:szCs w:val="28"/>
          <w:lang w:val="kk-KZ"/>
        </w:rPr>
        <w:object w:dxaOrig="639" w:dyaOrig="320">
          <v:shape id="_x0000_i1051" type="#_x0000_t75" style="width:32pt;height:16pt" o:ole="">
            <v:imagedata r:id="rId52" o:title=""/>
          </v:shape>
          <o:OLEObject Type="Embed" ProgID="Equation.3" ShapeID="_x0000_i1051" DrawAspect="Content" ObjectID="_1609584678" r:id="rId53"/>
        </w:object>
      </w:r>
      <w:r>
        <w:rPr>
          <w:snapToGrid w:val="0"/>
          <w:sz w:val="28"/>
          <w:szCs w:val="28"/>
          <w:lang w:val="kk-KZ"/>
        </w:rPr>
        <w:t xml:space="preserve">м/с шамасында.   Есептеулерден атом ішіндегі электронның белгілі жылдамдықпен қозғалатын тұйықталған орбитасы бар деп  айтуда мағына жоқ. Демек, бұған  классикалық тұрғыдан қарау дұрыс емес. Гейзенбергтің анықталмаушылық теңсіздіктерінің негізінде бөлшектерге траектория ұғымын қолдану мүмкіән емес. Олай болса, кеңістіктің кез келген нүктесіндегі бөлшектердің күйлерін анықтау үшін толқындық  функцияны  пайдаланып, бөлшектердің сол нүктелердегі болу ықтималдығын ғана есептейміз. Сонымен кванттық механикада ұқсас бөлшектер өзінің қасиеттерін жойып бір-бірінен ажыратылмайды.    </w:t>
      </w:r>
    </w:p>
    <w:p w:rsidR="00D54A03" w:rsidRPr="00BB6173" w:rsidRDefault="00D54A03" w:rsidP="00D54A03">
      <w:pPr>
        <w:numPr>
          <w:ilvl w:val="0"/>
          <w:numId w:val="3"/>
        </w:numPr>
        <w:shd w:val="clear" w:color="auto" w:fill="FFFFFF"/>
        <w:tabs>
          <w:tab w:val="left" w:pos="426"/>
        </w:tabs>
        <w:ind w:left="0" w:firstLine="0"/>
        <w:jc w:val="both"/>
        <w:outlineLvl w:val="2"/>
        <w:rPr>
          <w:snapToGrid w:val="0"/>
          <w:sz w:val="28"/>
          <w:szCs w:val="28"/>
        </w:rPr>
      </w:pPr>
      <w:bookmarkStart w:id="3" w:name="_Toc142238146"/>
      <w:r>
        <w:rPr>
          <w:snapToGrid w:val="0"/>
          <w:sz w:val="28"/>
          <w:szCs w:val="28"/>
          <w:lang w:val="kk-KZ"/>
        </w:rPr>
        <w:t xml:space="preserve">Толқындық функция және оның статистикалық мәні </w:t>
      </w:r>
      <w:bookmarkEnd w:id="3"/>
    </w:p>
    <w:p w:rsidR="00D54A03" w:rsidRDefault="00D54A03" w:rsidP="00D54A03">
      <w:pPr>
        <w:shd w:val="clear" w:color="auto" w:fill="FFFFFF"/>
        <w:tabs>
          <w:tab w:val="left" w:pos="426"/>
        </w:tabs>
        <w:jc w:val="both"/>
        <w:outlineLvl w:val="2"/>
        <w:rPr>
          <w:snapToGrid w:val="0"/>
          <w:sz w:val="28"/>
          <w:szCs w:val="28"/>
          <w:lang w:val="kk-KZ"/>
        </w:rPr>
      </w:pPr>
      <w:r>
        <w:rPr>
          <w:snapToGrid w:val="0"/>
          <w:sz w:val="28"/>
          <w:szCs w:val="28"/>
          <w:lang w:val="kk-KZ"/>
        </w:rPr>
        <w:t xml:space="preserve">Зат  бөлшектерінің сипаттайтын әрі толқындық әрі корпускулалық екі жақтылы универсалды теория деген де Бройль ойын көптеген тәжірибелердің нәтижелері растады. Сол сияқты анықталмаушылықтың принципі классикалық механика заңдарын көзге көрінбейтін микродүниеге қолдануға болмайтындығын көрсетті. Осындай қорытындыларға қарсы көптеген тәжірибелердің нәтижелері ХХ ғасырдың бас кезінде жаңа теорияның, яғни кванттық механиканың дамуына әкеліп соқты. Бұл теорияда үсақ бөлшектердің қозғалу заңдарымен өзара әсерлесуі олардың толқындық қасиетіне байланысты болатыны  анықталды. Оның негізгі 1900 ж. ашылған Планктың  кванттық болжамы болып есептеледі. </w:t>
      </w:r>
      <w:r>
        <w:rPr>
          <w:snapToGrid w:val="0"/>
          <w:sz w:val="28"/>
          <w:szCs w:val="28"/>
          <w:lang w:val="kk-KZ"/>
        </w:rPr>
        <w:tab/>
        <w:t>Сонымен қатар авсртия физигі Э. Шредингердің көптеген еңбектері кванттық механика теориясын жамытты.</w:t>
      </w:r>
    </w:p>
    <w:p w:rsidR="00D54A03" w:rsidRPr="002B6065" w:rsidRDefault="00D54A03" w:rsidP="00D54A03">
      <w:pPr>
        <w:shd w:val="clear" w:color="auto" w:fill="FFFFFF"/>
        <w:tabs>
          <w:tab w:val="left" w:pos="426"/>
        </w:tabs>
        <w:jc w:val="both"/>
        <w:rPr>
          <w:snapToGrid w:val="0"/>
          <w:sz w:val="28"/>
          <w:szCs w:val="28"/>
          <w:lang w:val="kk-KZ"/>
        </w:rPr>
      </w:pPr>
      <w:r>
        <w:rPr>
          <w:snapToGrid w:val="0"/>
          <w:sz w:val="28"/>
          <w:szCs w:val="28"/>
          <w:lang w:val="kk-KZ"/>
        </w:rPr>
        <w:t xml:space="preserve">Егер де біз атом ішіндегі бөлшектердің қозғалысын зерттейтін болса, онда осы қозғалысқа байланысты толқындық қозғалысты қарстыруымыз керек. Ол қозғалыс толқындық  функциясымен, яғни </w:t>
      </w:r>
      <w:r w:rsidRPr="00A87020">
        <w:rPr>
          <w:snapToGrid w:val="0"/>
          <w:position w:val="-10"/>
          <w:sz w:val="28"/>
          <w:szCs w:val="28"/>
          <w:lang w:val="kk-KZ"/>
        </w:rPr>
        <w:object w:dxaOrig="240" w:dyaOrig="260">
          <v:shape id="_x0000_i1052" type="#_x0000_t75" style="width:12pt;height:13pt" o:ole="">
            <v:imagedata r:id="rId54" o:title=""/>
          </v:shape>
          <o:OLEObject Type="Embed" ProgID="Equation.3" ShapeID="_x0000_i1052" DrawAspect="Content" ObjectID="_1609584679" r:id="rId55"/>
        </w:object>
      </w:r>
      <w:r>
        <w:rPr>
          <w:snapToGrid w:val="0"/>
          <w:sz w:val="28"/>
          <w:szCs w:val="28"/>
          <w:lang w:val="kk-KZ"/>
        </w:rPr>
        <w:t xml:space="preserve"> функциясымен сипатталады. Осы  функциясы кеңістіктің әрбір нүктесінде уақытқа байланысты периодты түрде өзгеріп  отыруы тиіс. Енді осы  толқындық функцияны жеке бір бөлшекке-электронға қолданғанда, оның  физикалық  мәні қандай болатынын қарастырайық.Егер қарастырылып отырған атом көлемінің элементі </w:t>
      </w:r>
      <w:r w:rsidRPr="001248FA">
        <w:rPr>
          <w:snapToGrid w:val="0"/>
          <w:position w:val="-10"/>
          <w:sz w:val="28"/>
          <w:szCs w:val="28"/>
          <w:lang w:val="kk-KZ"/>
        </w:rPr>
        <w:object w:dxaOrig="180" w:dyaOrig="340">
          <v:shape id="_x0000_i1053" type="#_x0000_t75" style="width:9pt;height:17pt" o:ole="">
            <v:imagedata r:id="rId56" o:title=""/>
          </v:shape>
          <o:OLEObject Type="Embed" ProgID="Equation.3" ShapeID="_x0000_i1053" DrawAspect="Content" ObjectID="_1609584680" r:id="rId57"/>
        </w:object>
      </w:r>
      <w:r w:rsidRPr="001248FA">
        <w:rPr>
          <w:snapToGrid w:val="0"/>
          <w:position w:val="-6"/>
          <w:sz w:val="28"/>
          <w:szCs w:val="28"/>
          <w:lang w:val="kk-KZ"/>
        </w:rPr>
        <w:object w:dxaOrig="380" w:dyaOrig="279">
          <v:shape id="_x0000_i1054" type="#_x0000_t75" style="width:19pt;height:15pt" o:ole="">
            <v:imagedata r:id="rId58" o:title=""/>
          </v:shape>
          <o:OLEObject Type="Embed" ProgID="Equation.3" ShapeID="_x0000_i1054" DrawAspect="Content" ObjectID="_1609584681" r:id="rId59"/>
        </w:object>
      </w:r>
      <w:r>
        <w:rPr>
          <w:snapToGrid w:val="0"/>
          <w:sz w:val="28"/>
          <w:szCs w:val="28"/>
          <w:lang w:val="kk-KZ"/>
        </w:rPr>
        <w:t xml:space="preserve">болса, онда </w:t>
      </w:r>
      <w:r w:rsidRPr="001248FA">
        <w:rPr>
          <w:snapToGrid w:val="0"/>
          <w:position w:val="-10"/>
          <w:sz w:val="28"/>
          <w:szCs w:val="28"/>
          <w:lang w:val="kk-KZ"/>
        </w:rPr>
        <w:object w:dxaOrig="639" w:dyaOrig="360">
          <v:shape id="_x0000_i1055" type="#_x0000_t75" style="width:32pt;height:18pt" o:ole="">
            <v:imagedata r:id="rId60" o:title=""/>
          </v:shape>
          <o:OLEObject Type="Embed" ProgID="Equation.3" ShapeID="_x0000_i1055" DrawAspect="Content" ObjectID="_1609584682" r:id="rId61"/>
        </w:object>
      </w:r>
      <w:r>
        <w:rPr>
          <w:snapToGrid w:val="0"/>
          <w:sz w:val="28"/>
          <w:szCs w:val="28"/>
          <w:lang w:val="kk-KZ"/>
        </w:rPr>
        <w:t xml:space="preserve">көбейтіндісі электронның атом көлемінің </w:t>
      </w:r>
      <w:r w:rsidRPr="001248FA">
        <w:rPr>
          <w:snapToGrid w:val="0"/>
          <w:position w:val="-6"/>
          <w:sz w:val="28"/>
          <w:szCs w:val="28"/>
          <w:lang w:val="kk-KZ"/>
        </w:rPr>
        <w:object w:dxaOrig="380" w:dyaOrig="279">
          <v:shape id="_x0000_i1056" type="#_x0000_t75" style="width:19pt;height:15pt" o:ole="">
            <v:imagedata r:id="rId62" o:title=""/>
          </v:shape>
          <o:OLEObject Type="Embed" ProgID="Equation.3" ShapeID="_x0000_i1056" DrawAspect="Content" ObjectID="_1609584683" r:id="rId63"/>
        </w:object>
      </w:r>
      <w:r>
        <w:rPr>
          <w:snapToGrid w:val="0"/>
          <w:sz w:val="28"/>
          <w:szCs w:val="28"/>
          <w:lang w:val="kk-KZ"/>
        </w:rPr>
        <w:t xml:space="preserve"> элементінде болу ықтималдығы </w:t>
      </w:r>
      <w:r w:rsidRPr="001248FA">
        <w:rPr>
          <w:snapToGrid w:val="0"/>
          <w:position w:val="-14"/>
          <w:sz w:val="28"/>
          <w:szCs w:val="28"/>
          <w:lang w:val="kk-KZ"/>
        </w:rPr>
        <w:object w:dxaOrig="1719" w:dyaOrig="440">
          <v:shape id="_x0000_i1057" type="#_x0000_t75" style="width:86pt;height:22pt" o:ole="">
            <v:imagedata r:id="rId64" o:title=""/>
          </v:shape>
          <o:OLEObject Type="Embed" ProgID="Equation.3" ShapeID="_x0000_i1057" DrawAspect="Content" ObjectID="_1609584684" r:id="rId65"/>
        </w:object>
      </w:r>
      <w:r>
        <w:rPr>
          <w:snapToGrid w:val="0"/>
          <w:sz w:val="28"/>
          <w:szCs w:val="28"/>
          <w:lang w:val="kk-KZ"/>
        </w:rPr>
        <w:t xml:space="preserve"> болып табылады, өйткені </w:t>
      </w:r>
      <w:r w:rsidRPr="001248FA">
        <w:rPr>
          <w:snapToGrid w:val="0"/>
          <w:position w:val="-10"/>
          <w:sz w:val="28"/>
          <w:szCs w:val="28"/>
          <w:lang w:val="kk-KZ"/>
        </w:rPr>
        <w:object w:dxaOrig="320" w:dyaOrig="360">
          <v:shape id="_x0000_i1058" type="#_x0000_t75" style="width:16pt;height:18pt" o:ole="">
            <v:imagedata r:id="rId66" o:title=""/>
          </v:shape>
          <o:OLEObject Type="Embed" ProgID="Equation.3" ShapeID="_x0000_i1058" DrawAspect="Content" ObjectID="_1609584685" r:id="rId67"/>
        </w:object>
      </w:r>
      <w:r>
        <w:rPr>
          <w:snapToGrid w:val="0"/>
          <w:sz w:val="28"/>
          <w:szCs w:val="28"/>
          <w:lang w:val="kk-KZ"/>
        </w:rPr>
        <w:t xml:space="preserve"> толқындық функцияның амплитудасы болады. Сонда ықтималдылықтың шамасы мынаған тең: </w:t>
      </w:r>
      <w:r w:rsidRPr="001248FA">
        <w:rPr>
          <w:snapToGrid w:val="0"/>
          <w:position w:val="-14"/>
          <w:sz w:val="28"/>
          <w:szCs w:val="28"/>
          <w:lang w:val="kk-KZ"/>
        </w:rPr>
        <w:object w:dxaOrig="1359" w:dyaOrig="440">
          <v:shape id="_x0000_i1059" type="#_x0000_t75" style="width:68pt;height:22pt" o:ole="">
            <v:imagedata r:id="rId68" o:title=""/>
          </v:shape>
          <o:OLEObject Type="Embed" ProgID="Equation.3" ShapeID="_x0000_i1059" DrawAspect="Content" ObjectID="_1609584686" r:id="rId69"/>
        </w:object>
      </w:r>
      <w:r>
        <w:rPr>
          <w:snapToGrid w:val="0"/>
          <w:sz w:val="28"/>
          <w:szCs w:val="28"/>
          <w:lang w:val="kk-KZ"/>
        </w:rPr>
        <w:t xml:space="preserve">, мұндағы </w:t>
      </w:r>
      <w:r w:rsidRPr="001248FA">
        <w:rPr>
          <w:snapToGrid w:val="0"/>
          <w:position w:val="-14"/>
          <w:sz w:val="28"/>
          <w:szCs w:val="28"/>
          <w:lang w:val="kk-KZ"/>
        </w:rPr>
        <w:object w:dxaOrig="400" w:dyaOrig="440">
          <v:shape id="_x0000_i1060" type="#_x0000_t75" style="width:20pt;height:22pt" o:ole="">
            <v:imagedata r:id="rId70" o:title=""/>
          </v:shape>
          <o:OLEObject Type="Embed" ProgID="Equation.3" ShapeID="_x0000_i1060" DrawAspect="Content" ObjectID="_1609584687" r:id="rId71"/>
        </w:object>
      </w:r>
      <w:r>
        <w:rPr>
          <w:snapToGrid w:val="0"/>
          <w:sz w:val="28"/>
          <w:szCs w:val="28"/>
          <w:lang w:val="kk-KZ"/>
        </w:rPr>
        <w:t xml:space="preserve">- ықтималдықтың тығыздығын сипаттайды. Сонымен осы өрнектің физикалқы мәні болып </w:t>
      </w:r>
      <w:r w:rsidRPr="001248FA">
        <w:rPr>
          <w:snapToGrid w:val="0"/>
          <w:position w:val="-10"/>
          <w:sz w:val="28"/>
          <w:szCs w:val="28"/>
          <w:lang w:val="kk-KZ"/>
        </w:rPr>
        <w:object w:dxaOrig="240" w:dyaOrig="260">
          <v:shape id="_x0000_i1061" type="#_x0000_t75" style="width:12pt;height:15pt" o:ole="">
            <v:imagedata r:id="rId72" o:title=""/>
          </v:shape>
          <o:OLEObject Type="Embed" ProgID="Equation.3" ShapeID="_x0000_i1061" DrawAspect="Content" ObjectID="_1609584688" r:id="rId73"/>
        </w:object>
      </w:r>
      <w:r>
        <w:rPr>
          <w:snapToGrid w:val="0"/>
          <w:sz w:val="28"/>
          <w:szCs w:val="28"/>
          <w:lang w:val="kk-KZ"/>
        </w:rPr>
        <w:t xml:space="preserve"> функциясы </w:t>
      </w:r>
      <w:r>
        <w:rPr>
          <w:snapToGrid w:val="0"/>
          <w:sz w:val="28"/>
          <w:szCs w:val="28"/>
          <w:lang w:val="kk-KZ"/>
        </w:rPr>
        <w:lastRenderedPageBreak/>
        <w:t xml:space="preserve">емес, оның модулінің квадраты болып есептелінеді, яғни </w:t>
      </w:r>
      <w:r w:rsidRPr="001248FA">
        <w:rPr>
          <w:snapToGrid w:val="0"/>
          <w:position w:val="-14"/>
          <w:sz w:val="28"/>
          <w:szCs w:val="28"/>
          <w:lang w:val="kk-KZ"/>
        </w:rPr>
        <w:object w:dxaOrig="1100" w:dyaOrig="440">
          <v:shape id="_x0000_i1062" type="#_x0000_t75" style="width:55pt;height:22pt" o:ole="">
            <v:imagedata r:id="rId74" o:title=""/>
          </v:shape>
          <o:OLEObject Type="Embed" ProgID="Equation.3" ShapeID="_x0000_i1062" DrawAspect="Content" ObjectID="_1609584689" r:id="rId75"/>
        </w:object>
      </w:r>
      <w:r>
        <w:rPr>
          <w:snapToGrid w:val="0"/>
          <w:sz w:val="28"/>
          <w:szCs w:val="28"/>
          <w:lang w:val="kk-KZ"/>
        </w:rPr>
        <w:t xml:space="preserve">, мұндағы </w:t>
      </w:r>
      <w:r w:rsidRPr="00CB4B1C">
        <w:rPr>
          <w:snapToGrid w:val="0"/>
          <w:position w:val="-10"/>
          <w:sz w:val="28"/>
          <w:szCs w:val="28"/>
          <w:lang w:val="kk-KZ"/>
        </w:rPr>
        <w:object w:dxaOrig="320" w:dyaOrig="360">
          <v:shape id="_x0000_i1063" type="#_x0000_t75" style="width:16pt;height:18pt" o:ole="">
            <v:imagedata r:id="rId76" o:title=""/>
          </v:shape>
          <o:OLEObject Type="Embed" ProgID="Equation.3" ShapeID="_x0000_i1063" DrawAspect="Content" ObjectID="_1609584690" r:id="rId77"/>
        </w:object>
      </w:r>
      <w:r>
        <w:rPr>
          <w:snapToGrid w:val="0"/>
          <w:sz w:val="28"/>
          <w:szCs w:val="28"/>
          <w:lang w:val="kk-KZ"/>
        </w:rPr>
        <w:t xml:space="preserve"> комплексті </w:t>
      </w:r>
      <w:r w:rsidRPr="001248FA">
        <w:rPr>
          <w:snapToGrid w:val="0"/>
          <w:position w:val="-10"/>
          <w:sz w:val="28"/>
          <w:szCs w:val="28"/>
          <w:lang w:val="kk-KZ"/>
        </w:rPr>
        <w:object w:dxaOrig="240" w:dyaOrig="260">
          <v:shape id="_x0000_i1064" type="#_x0000_t75" style="width:12pt;height:15pt" o:ole="">
            <v:imagedata r:id="rId72" o:title=""/>
          </v:shape>
          <o:OLEObject Type="Embed" ProgID="Equation.3" ShapeID="_x0000_i1064" DrawAspect="Content" ObjectID="_1609584691" r:id="rId78"/>
        </w:object>
      </w:r>
      <w:r>
        <w:rPr>
          <w:snapToGrid w:val="0"/>
          <w:sz w:val="28"/>
          <w:szCs w:val="28"/>
          <w:lang w:val="kk-KZ"/>
        </w:rPr>
        <w:t xml:space="preserve"> функиясымен орайлас функция) . Сөйтіп бөлшектің алынған көлем элементіндегі болу ықтимадығы толқындық функцияның амплитудасының квадратымен сол көлем элементінің көбдейтіндісіне пропорционал екен. Кванттық механикада толқындық функцияны біле отырып, берілген микродүниені сипаттайтын физикалық шамалардың орташа мәндерін есептеуге болады. Мысалы, ядро мен электронның ара қашықтығын, яғни бірінші Бор  радиусын мына түрде табуға болады: </w:t>
      </w:r>
      <w:r w:rsidRPr="00CB4B1C">
        <w:rPr>
          <w:snapToGrid w:val="0"/>
          <w:position w:val="-30"/>
          <w:sz w:val="28"/>
          <w:szCs w:val="28"/>
          <w:lang w:val="kk-KZ"/>
        </w:rPr>
        <w:object w:dxaOrig="1380" w:dyaOrig="780">
          <v:shape id="_x0000_i1065" type="#_x0000_t75" style="width:69pt;height:39pt" o:ole="">
            <v:imagedata r:id="rId79" o:title=""/>
          </v:shape>
          <o:OLEObject Type="Embed" ProgID="Equation.3" ShapeID="_x0000_i1065" DrawAspect="Content" ObjectID="_1609584692" r:id="rId80"/>
        </w:object>
      </w:r>
      <w:r>
        <w:rPr>
          <w:snapToGrid w:val="0"/>
          <w:sz w:val="28"/>
          <w:szCs w:val="28"/>
          <w:lang w:val="kk-KZ"/>
        </w:rPr>
        <w:t xml:space="preserve">. </w:t>
      </w:r>
    </w:p>
    <w:p w:rsidR="00D54A03" w:rsidRPr="007D60A4" w:rsidRDefault="00D54A03" w:rsidP="00D54A03">
      <w:pPr>
        <w:numPr>
          <w:ilvl w:val="0"/>
          <w:numId w:val="3"/>
        </w:numPr>
        <w:shd w:val="clear" w:color="auto" w:fill="FFFFFF"/>
        <w:tabs>
          <w:tab w:val="left" w:pos="426"/>
        </w:tabs>
        <w:ind w:left="0" w:firstLine="0"/>
        <w:jc w:val="both"/>
        <w:outlineLvl w:val="2"/>
        <w:rPr>
          <w:sz w:val="28"/>
          <w:szCs w:val="28"/>
          <w:lang w:val="kk-KZ"/>
        </w:rPr>
      </w:pPr>
      <w:bookmarkStart w:id="4" w:name="_Toc142238147"/>
      <w:r>
        <w:rPr>
          <w:snapToGrid w:val="0"/>
          <w:sz w:val="28"/>
          <w:szCs w:val="28"/>
          <w:lang w:val="kk-KZ"/>
        </w:rPr>
        <w:t>Шредингердің жалпы теңдеуі</w:t>
      </w:r>
      <w:r w:rsidRPr="007D60A4">
        <w:rPr>
          <w:snapToGrid w:val="0"/>
          <w:sz w:val="28"/>
          <w:szCs w:val="28"/>
          <w:lang w:val="kk-KZ"/>
        </w:rPr>
        <w:t xml:space="preserve">. </w:t>
      </w:r>
      <w:r>
        <w:rPr>
          <w:snapToGrid w:val="0"/>
          <w:sz w:val="28"/>
          <w:szCs w:val="28"/>
          <w:lang w:val="kk-KZ"/>
        </w:rPr>
        <w:t xml:space="preserve">Стационар күйлер үшін </w:t>
      </w:r>
      <w:r w:rsidRPr="007D60A4">
        <w:rPr>
          <w:snapToGrid w:val="0"/>
          <w:sz w:val="28"/>
          <w:szCs w:val="28"/>
          <w:lang w:val="kk-KZ"/>
        </w:rPr>
        <w:t xml:space="preserve"> Шредингер</w:t>
      </w:r>
      <w:r>
        <w:rPr>
          <w:snapToGrid w:val="0"/>
          <w:sz w:val="28"/>
          <w:szCs w:val="28"/>
          <w:lang w:val="kk-KZ"/>
        </w:rPr>
        <w:t xml:space="preserve">дің теңдеуі </w:t>
      </w:r>
      <w:r w:rsidRPr="007D60A4">
        <w:rPr>
          <w:snapToGrid w:val="0"/>
          <w:sz w:val="28"/>
          <w:szCs w:val="28"/>
          <w:lang w:val="kk-KZ"/>
        </w:rPr>
        <w:t xml:space="preserve"> </w:t>
      </w:r>
      <w:bookmarkEnd w:id="4"/>
    </w:p>
    <w:p w:rsidR="00D54A03" w:rsidRPr="00B35FFC" w:rsidRDefault="00D54A03" w:rsidP="00D54A03">
      <w:pPr>
        <w:shd w:val="clear" w:color="auto" w:fill="FFFFFF"/>
        <w:tabs>
          <w:tab w:val="left" w:pos="426"/>
        </w:tabs>
        <w:jc w:val="both"/>
        <w:rPr>
          <w:snapToGrid w:val="0"/>
          <w:sz w:val="28"/>
          <w:szCs w:val="28"/>
          <w:lang w:val="kk-KZ"/>
        </w:rPr>
      </w:pPr>
      <w:r>
        <w:rPr>
          <w:snapToGrid w:val="0"/>
          <w:sz w:val="28"/>
          <w:szCs w:val="28"/>
          <w:lang w:val="kk-KZ"/>
        </w:rPr>
        <w:t xml:space="preserve">Кванттық механиканың негізгі теңдеуі болып толқындық функцияға арналған Шредингердің 1926 ж. ашқан ұсақ бөлшектер күйін сипаттайтын теңдеуі жатады. Бұл теңдеу бұрыггаг белгілі қатыстардын қорытындылып шағарылмай, тек көптеген ғылыми тәжірибелердің нәтижелерінен табылады. Сонымен Шредингер теңдеуінің жалпы түрі мынадай </w:t>
      </w:r>
      <w:r w:rsidRPr="00ED4D85">
        <w:rPr>
          <w:snapToGrid w:val="0"/>
          <w:position w:val="-24"/>
          <w:sz w:val="28"/>
          <w:szCs w:val="28"/>
        </w:rPr>
        <w:object w:dxaOrig="3240" w:dyaOrig="660">
          <v:shape id="_x0000_i1066" type="#_x0000_t75" style="width:162pt;height:33pt" o:ole="">
            <v:imagedata r:id="rId81" o:title=""/>
          </v:shape>
          <o:OLEObject Type="Embed" ProgID="Equation.3" ShapeID="_x0000_i1066" DrawAspect="Content" ObjectID="_1609584693" r:id="rId82"/>
        </w:object>
      </w:r>
      <w:r w:rsidRPr="00B35FFC">
        <w:rPr>
          <w:snapToGrid w:val="0"/>
          <w:sz w:val="28"/>
          <w:szCs w:val="28"/>
          <w:lang w:val="kk-KZ"/>
        </w:rPr>
        <w:t xml:space="preserve">, </w:t>
      </w:r>
      <w:r>
        <w:rPr>
          <w:snapToGrid w:val="0"/>
          <w:sz w:val="28"/>
          <w:szCs w:val="28"/>
          <w:lang w:val="kk-KZ"/>
        </w:rPr>
        <w:t>мұндағы</w:t>
      </w:r>
      <w:r w:rsidRPr="00B35FFC">
        <w:rPr>
          <w:snapToGrid w:val="0"/>
          <w:sz w:val="28"/>
          <w:szCs w:val="28"/>
          <w:lang w:val="kk-KZ"/>
        </w:rPr>
        <w:t xml:space="preserve"> </w:t>
      </w:r>
      <w:r w:rsidRPr="00B35FFC">
        <w:rPr>
          <w:i/>
          <w:snapToGrid w:val="0"/>
          <w:sz w:val="28"/>
          <w:szCs w:val="28"/>
          <w:lang w:val="kk-KZ"/>
        </w:rPr>
        <w:t xml:space="preserve">m </w:t>
      </w:r>
      <w:r w:rsidRPr="00B35FFC">
        <w:rPr>
          <w:snapToGrid w:val="0"/>
          <w:sz w:val="28"/>
          <w:szCs w:val="28"/>
          <w:lang w:val="kk-KZ"/>
        </w:rPr>
        <w:t xml:space="preserve">— </w:t>
      </w:r>
      <w:r>
        <w:rPr>
          <w:snapToGrid w:val="0"/>
          <w:sz w:val="28"/>
          <w:szCs w:val="28"/>
          <w:lang w:val="kk-KZ"/>
        </w:rPr>
        <w:t xml:space="preserve">бөлшек </w:t>
      </w:r>
      <w:r w:rsidRPr="00B35FFC">
        <w:rPr>
          <w:snapToGrid w:val="0"/>
          <w:sz w:val="28"/>
          <w:szCs w:val="28"/>
          <w:lang w:val="kk-KZ"/>
        </w:rPr>
        <w:t>масса</w:t>
      </w:r>
      <w:r>
        <w:rPr>
          <w:snapToGrid w:val="0"/>
          <w:sz w:val="28"/>
          <w:szCs w:val="28"/>
          <w:lang w:val="kk-KZ"/>
        </w:rPr>
        <w:t>сы</w:t>
      </w:r>
      <w:r w:rsidRPr="00B35FFC">
        <w:rPr>
          <w:snapToGrid w:val="0"/>
          <w:sz w:val="28"/>
          <w:szCs w:val="28"/>
          <w:lang w:val="kk-KZ"/>
        </w:rPr>
        <w:t xml:space="preserve">, </w:t>
      </w:r>
      <w:r w:rsidRPr="00ED4D85">
        <w:rPr>
          <w:snapToGrid w:val="0"/>
          <w:sz w:val="28"/>
          <w:szCs w:val="28"/>
          <w:lang w:val="en-US"/>
        </w:rPr>
        <w:sym w:font="Symbol" w:char="F044"/>
      </w:r>
      <w:r w:rsidRPr="00B35FFC">
        <w:rPr>
          <w:snapToGrid w:val="0"/>
          <w:sz w:val="28"/>
          <w:szCs w:val="28"/>
          <w:lang w:val="kk-KZ"/>
        </w:rPr>
        <w:t>—Лаплас оператор</w:t>
      </w:r>
      <w:r>
        <w:rPr>
          <w:snapToGrid w:val="0"/>
          <w:sz w:val="28"/>
          <w:szCs w:val="28"/>
          <w:lang w:val="kk-KZ"/>
        </w:rPr>
        <w:t>ы</w:t>
      </w:r>
      <w:r w:rsidRPr="00B35FFC">
        <w:rPr>
          <w:snapToGrid w:val="0"/>
          <w:sz w:val="28"/>
          <w:szCs w:val="28"/>
          <w:lang w:val="kk-KZ"/>
        </w:rPr>
        <w:t xml:space="preserve">  (</w:t>
      </w:r>
      <w:r w:rsidRPr="00ED4D85">
        <w:rPr>
          <w:snapToGrid w:val="0"/>
          <w:sz w:val="28"/>
          <w:szCs w:val="28"/>
          <w:lang w:val="en-US"/>
        </w:rPr>
        <w:sym w:font="Symbol" w:char="F044"/>
      </w:r>
      <w:r w:rsidRPr="00ED4D85">
        <w:rPr>
          <w:snapToGrid w:val="0"/>
          <w:sz w:val="28"/>
          <w:szCs w:val="28"/>
          <w:lang w:val="en-US"/>
        </w:rPr>
        <w:sym w:font="Symbol" w:char="F079"/>
      </w:r>
      <w:r w:rsidRPr="00B35FFC">
        <w:rPr>
          <w:snapToGrid w:val="0"/>
          <w:sz w:val="28"/>
          <w:szCs w:val="28"/>
          <w:lang w:val="kk-KZ"/>
        </w:rPr>
        <w:t>=</w:t>
      </w:r>
      <w:r w:rsidRPr="00B35FFC">
        <w:rPr>
          <w:i/>
          <w:snapToGrid w:val="0"/>
          <w:sz w:val="28"/>
          <w:szCs w:val="28"/>
          <w:lang w:val="kk-KZ"/>
        </w:rPr>
        <w:t>д</w:t>
      </w:r>
      <w:r w:rsidRPr="00B35FFC">
        <w:rPr>
          <w:i/>
          <w:snapToGrid w:val="0"/>
          <w:sz w:val="28"/>
          <w:szCs w:val="28"/>
          <w:vertAlign w:val="superscript"/>
          <w:lang w:val="kk-KZ"/>
        </w:rPr>
        <w:t>2</w:t>
      </w:r>
      <w:r w:rsidRPr="00ED4D85">
        <w:rPr>
          <w:i/>
          <w:snapToGrid w:val="0"/>
          <w:sz w:val="28"/>
          <w:szCs w:val="28"/>
          <w:lang w:val="en-US"/>
        </w:rPr>
        <w:sym w:font="Symbol" w:char="F079"/>
      </w:r>
      <w:r w:rsidRPr="00B35FFC">
        <w:rPr>
          <w:i/>
          <w:snapToGrid w:val="0"/>
          <w:sz w:val="28"/>
          <w:szCs w:val="28"/>
          <w:lang w:val="kk-KZ"/>
        </w:rPr>
        <w:t>/дx</w:t>
      </w:r>
      <w:r w:rsidRPr="00B35FFC">
        <w:rPr>
          <w:snapToGrid w:val="0"/>
          <w:sz w:val="28"/>
          <w:szCs w:val="28"/>
          <w:vertAlign w:val="superscript"/>
          <w:lang w:val="kk-KZ"/>
        </w:rPr>
        <w:t>2</w:t>
      </w:r>
      <w:r w:rsidRPr="00B35FFC">
        <w:rPr>
          <w:i/>
          <w:snapToGrid w:val="0"/>
          <w:sz w:val="28"/>
          <w:szCs w:val="28"/>
          <w:lang w:val="kk-KZ"/>
        </w:rPr>
        <w:t xml:space="preserve">     +д</w:t>
      </w:r>
      <w:r w:rsidRPr="00B35FFC">
        <w:rPr>
          <w:i/>
          <w:snapToGrid w:val="0"/>
          <w:sz w:val="28"/>
          <w:szCs w:val="28"/>
          <w:vertAlign w:val="superscript"/>
          <w:lang w:val="kk-KZ"/>
        </w:rPr>
        <w:t>2</w:t>
      </w:r>
      <w:r w:rsidRPr="00ED4D85">
        <w:rPr>
          <w:i/>
          <w:snapToGrid w:val="0"/>
          <w:sz w:val="28"/>
          <w:szCs w:val="28"/>
          <w:lang w:val="en-US"/>
        </w:rPr>
        <w:sym w:font="Symbol" w:char="F079"/>
      </w:r>
      <w:r w:rsidRPr="00B35FFC">
        <w:rPr>
          <w:i/>
          <w:snapToGrid w:val="0"/>
          <w:sz w:val="28"/>
          <w:szCs w:val="28"/>
          <w:lang w:val="kk-KZ"/>
        </w:rPr>
        <w:t>/дy</w:t>
      </w:r>
      <w:r w:rsidRPr="00B35FFC">
        <w:rPr>
          <w:snapToGrid w:val="0"/>
          <w:sz w:val="28"/>
          <w:szCs w:val="28"/>
          <w:vertAlign w:val="superscript"/>
          <w:lang w:val="kk-KZ"/>
        </w:rPr>
        <w:t>2</w:t>
      </w:r>
      <w:r w:rsidRPr="00B35FFC">
        <w:rPr>
          <w:snapToGrid w:val="0"/>
          <w:sz w:val="28"/>
          <w:szCs w:val="28"/>
          <w:lang w:val="kk-KZ"/>
        </w:rPr>
        <w:t>+</w:t>
      </w:r>
      <w:r w:rsidRPr="00B35FFC">
        <w:rPr>
          <w:i/>
          <w:snapToGrid w:val="0"/>
          <w:sz w:val="28"/>
          <w:szCs w:val="28"/>
          <w:lang w:val="kk-KZ"/>
        </w:rPr>
        <w:t>д</w:t>
      </w:r>
      <w:r w:rsidRPr="00B35FFC">
        <w:rPr>
          <w:snapToGrid w:val="0"/>
          <w:sz w:val="28"/>
          <w:szCs w:val="28"/>
          <w:vertAlign w:val="superscript"/>
          <w:lang w:val="kk-KZ"/>
        </w:rPr>
        <w:t>2</w:t>
      </w:r>
      <w:r w:rsidRPr="00ED4D85">
        <w:rPr>
          <w:snapToGrid w:val="0"/>
          <w:sz w:val="28"/>
          <w:szCs w:val="28"/>
          <w:lang w:val="en-US"/>
        </w:rPr>
        <w:sym w:font="Symbol" w:char="F079"/>
      </w:r>
      <w:r w:rsidRPr="00B35FFC">
        <w:rPr>
          <w:snapToGrid w:val="0"/>
          <w:sz w:val="28"/>
          <w:szCs w:val="28"/>
          <w:lang w:val="kk-KZ"/>
        </w:rPr>
        <w:t>/</w:t>
      </w:r>
      <w:r w:rsidRPr="00B35FFC">
        <w:rPr>
          <w:i/>
          <w:snapToGrid w:val="0"/>
          <w:sz w:val="28"/>
          <w:szCs w:val="28"/>
          <w:lang w:val="kk-KZ"/>
        </w:rPr>
        <w:t>д</w:t>
      </w:r>
      <w:r w:rsidRPr="00B35FFC">
        <w:rPr>
          <w:snapToGrid w:val="0"/>
          <w:sz w:val="28"/>
          <w:szCs w:val="28"/>
          <w:lang w:val="kk-KZ"/>
        </w:rPr>
        <w:t>z</w:t>
      </w:r>
      <w:r w:rsidRPr="00B35FFC">
        <w:rPr>
          <w:snapToGrid w:val="0"/>
          <w:sz w:val="28"/>
          <w:szCs w:val="28"/>
          <w:vertAlign w:val="superscript"/>
          <w:lang w:val="kk-KZ"/>
        </w:rPr>
        <w:t>2</w:t>
      </w:r>
      <w:r w:rsidRPr="00B35FFC">
        <w:rPr>
          <w:snapToGrid w:val="0"/>
          <w:sz w:val="28"/>
          <w:szCs w:val="28"/>
          <w:lang w:val="kk-KZ"/>
        </w:rPr>
        <w:t xml:space="preserve">), </w:t>
      </w:r>
      <w:r w:rsidRPr="00B35FFC">
        <w:rPr>
          <w:i/>
          <w:snapToGrid w:val="0"/>
          <w:sz w:val="28"/>
          <w:szCs w:val="28"/>
          <w:lang w:val="kk-KZ"/>
        </w:rPr>
        <w:t xml:space="preserve">i </w:t>
      </w:r>
      <w:r w:rsidRPr="00B35FFC">
        <w:rPr>
          <w:snapToGrid w:val="0"/>
          <w:sz w:val="28"/>
          <w:szCs w:val="28"/>
          <w:lang w:val="kk-KZ"/>
        </w:rPr>
        <w:t xml:space="preserve">— </w:t>
      </w:r>
      <w:r>
        <w:rPr>
          <w:snapToGrid w:val="0"/>
          <w:sz w:val="28"/>
          <w:szCs w:val="28"/>
          <w:lang w:val="kk-KZ"/>
        </w:rPr>
        <w:t>жорымал сан</w:t>
      </w:r>
      <w:r w:rsidRPr="00B35FFC">
        <w:rPr>
          <w:snapToGrid w:val="0"/>
          <w:sz w:val="28"/>
          <w:szCs w:val="28"/>
          <w:lang w:val="kk-KZ"/>
        </w:rPr>
        <w:t xml:space="preserve">, </w:t>
      </w:r>
      <w:r w:rsidRPr="00B35FFC">
        <w:rPr>
          <w:i/>
          <w:snapToGrid w:val="0"/>
          <w:sz w:val="28"/>
          <w:szCs w:val="28"/>
          <w:lang w:val="kk-KZ"/>
        </w:rPr>
        <w:t>U(х, у, z, t)</w:t>
      </w:r>
      <w:r w:rsidRPr="00B35FFC">
        <w:rPr>
          <w:snapToGrid w:val="0"/>
          <w:sz w:val="28"/>
          <w:szCs w:val="28"/>
          <w:lang w:val="kk-KZ"/>
        </w:rPr>
        <w:t>—</w:t>
      </w:r>
      <w:r>
        <w:rPr>
          <w:snapToGrid w:val="0"/>
          <w:sz w:val="28"/>
          <w:szCs w:val="28"/>
          <w:lang w:val="kk-KZ"/>
        </w:rPr>
        <w:t>күштер өрісіндегі бөлшектің потенциалдық энергиясы</w:t>
      </w:r>
      <w:r w:rsidRPr="00B35FFC">
        <w:rPr>
          <w:snapToGrid w:val="0"/>
          <w:sz w:val="28"/>
          <w:szCs w:val="28"/>
          <w:lang w:val="kk-KZ"/>
        </w:rPr>
        <w:t xml:space="preserve">, </w:t>
      </w:r>
      <w:r w:rsidRPr="00ED4D85">
        <w:rPr>
          <w:snapToGrid w:val="0"/>
          <w:sz w:val="28"/>
          <w:szCs w:val="28"/>
          <w:lang w:val="en-US"/>
        </w:rPr>
        <w:sym w:font="Symbol" w:char="F079"/>
      </w:r>
      <w:r w:rsidRPr="00B35FFC">
        <w:rPr>
          <w:i/>
          <w:snapToGrid w:val="0"/>
          <w:sz w:val="28"/>
          <w:szCs w:val="28"/>
          <w:lang w:val="kk-KZ"/>
        </w:rPr>
        <w:t xml:space="preserve">(х, у, </w:t>
      </w:r>
      <w:r w:rsidRPr="00B35FFC">
        <w:rPr>
          <w:snapToGrid w:val="0"/>
          <w:sz w:val="28"/>
          <w:szCs w:val="28"/>
          <w:lang w:val="kk-KZ"/>
        </w:rPr>
        <w:t xml:space="preserve">z, </w:t>
      </w:r>
      <w:r w:rsidRPr="00B35FFC">
        <w:rPr>
          <w:i/>
          <w:snapToGrid w:val="0"/>
          <w:sz w:val="28"/>
          <w:szCs w:val="28"/>
          <w:lang w:val="kk-KZ"/>
        </w:rPr>
        <w:t xml:space="preserve">t) — </w:t>
      </w:r>
      <w:r>
        <w:rPr>
          <w:snapToGrid w:val="0"/>
          <w:sz w:val="28"/>
          <w:szCs w:val="28"/>
          <w:lang w:val="kk-KZ"/>
        </w:rPr>
        <w:t>бөлшектің толқындық функциясы</w:t>
      </w:r>
      <w:r w:rsidRPr="00B35FFC">
        <w:rPr>
          <w:snapToGrid w:val="0"/>
          <w:sz w:val="28"/>
          <w:szCs w:val="28"/>
          <w:lang w:val="kk-KZ"/>
        </w:rPr>
        <w:t>.</w:t>
      </w:r>
    </w:p>
    <w:p w:rsidR="00D54A03" w:rsidRPr="007D60A4" w:rsidRDefault="00D54A03" w:rsidP="00D54A03">
      <w:pPr>
        <w:shd w:val="clear" w:color="auto" w:fill="FFFFFF"/>
        <w:tabs>
          <w:tab w:val="left" w:pos="426"/>
        </w:tabs>
        <w:jc w:val="both"/>
        <w:rPr>
          <w:snapToGrid w:val="0"/>
          <w:sz w:val="28"/>
          <w:szCs w:val="28"/>
          <w:lang w:val="kk-KZ"/>
        </w:rPr>
      </w:pPr>
      <w:r>
        <w:rPr>
          <w:snapToGrid w:val="0"/>
          <w:sz w:val="28"/>
          <w:szCs w:val="28"/>
          <w:lang w:val="kk-KZ"/>
        </w:rPr>
        <w:t xml:space="preserve">Теңдеуі қандай болса да бөлшек үшін (0 ге тең спинімен), аз(жарық жылдамдығымен салыстырғанда) жылдамдықпен, яғни </w:t>
      </w:r>
      <w:r w:rsidRPr="00F9540B">
        <w:rPr>
          <w:snapToGrid w:val="0"/>
          <w:sz w:val="28"/>
          <w:szCs w:val="28"/>
          <w:lang w:val="kk-KZ"/>
        </w:rPr>
        <w:t>v&lt;&lt;с</w:t>
      </w:r>
      <w:r>
        <w:rPr>
          <w:snapToGrid w:val="0"/>
          <w:sz w:val="28"/>
          <w:szCs w:val="28"/>
          <w:lang w:val="kk-KZ"/>
        </w:rPr>
        <w:t xml:space="preserve"> жылдамдықпен</w:t>
      </w:r>
      <w:r w:rsidRPr="00F9540B">
        <w:rPr>
          <w:snapToGrid w:val="0"/>
          <w:sz w:val="28"/>
          <w:szCs w:val="28"/>
          <w:lang w:val="kk-KZ"/>
        </w:rPr>
        <w:t xml:space="preserve">. </w:t>
      </w:r>
      <w:r>
        <w:rPr>
          <w:snapToGrid w:val="0"/>
          <w:sz w:val="28"/>
          <w:szCs w:val="28"/>
          <w:lang w:val="kk-KZ"/>
        </w:rPr>
        <w:t xml:space="preserve">Шредингер теңдеуі </w:t>
      </w:r>
      <w:r w:rsidRPr="00F9540B">
        <w:rPr>
          <w:snapToGrid w:val="0"/>
          <w:position w:val="-10"/>
          <w:sz w:val="28"/>
          <w:szCs w:val="28"/>
          <w:lang w:val="kk-KZ"/>
        </w:rPr>
        <w:object w:dxaOrig="1520" w:dyaOrig="340">
          <v:shape id="_x0000_i1067" type="#_x0000_t75" style="width:76pt;height:17pt" o:ole="">
            <v:imagedata r:id="rId83" o:title=""/>
          </v:shape>
          <o:OLEObject Type="Embed" ProgID="Equation.3" ShapeID="_x0000_i1067" DrawAspect="Content" ObjectID="_1609584694" r:id="rId84"/>
        </w:object>
      </w:r>
      <w:r>
        <w:rPr>
          <w:snapToGrid w:val="0"/>
          <w:sz w:val="28"/>
          <w:szCs w:val="28"/>
          <w:lang w:val="kk-KZ"/>
        </w:rPr>
        <w:t>функциясына қойылатын үш шартқа байланысты толықтырылады:</w:t>
      </w:r>
      <w:r w:rsidRPr="00F9540B">
        <w:rPr>
          <w:snapToGrid w:val="0"/>
          <w:sz w:val="28"/>
          <w:szCs w:val="28"/>
          <w:lang w:val="kk-KZ"/>
        </w:rPr>
        <w:t xml:space="preserve"> 1) </w:t>
      </w:r>
      <w:r>
        <w:rPr>
          <w:snapToGrid w:val="0"/>
          <w:sz w:val="28"/>
          <w:szCs w:val="28"/>
          <w:lang w:val="kk-KZ"/>
        </w:rPr>
        <w:t xml:space="preserve">толқындық функциясы негізгі, үздіксіз және  бір мәнді;  </w:t>
      </w:r>
      <w:r w:rsidRPr="00F9540B">
        <w:rPr>
          <w:snapToGrid w:val="0"/>
          <w:sz w:val="28"/>
          <w:szCs w:val="28"/>
          <w:lang w:val="kk-KZ"/>
        </w:rPr>
        <w:t xml:space="preserve">2)   </w:t>
      </w:r>
      <w:r w:rsidRPr="00F9540B">
        <w:rPr>
          <w:i/>
          <w:snapToGrid w:val="0"/>
          <w:sz w:val="28"/>
          <w:szCs w:val="28"/>
          <w:lang w:val="kk-KZ"/>
        </w:rPr>
        <w:t>д</w:t>
      </w:r>
      <w:r w:rsidRPr="00ED4D85">
        <w:rPr>
          <w:snapToGrid w:val="0"/>
          <w:sz w:val="28"/>
          <w:szCs w:val="28"/>
          <w:lang w:val="en-US"/>
        </w:rPr>
        <w:sym w:font="Symbol" w:char="F079"/>
      </w:r>
      <w:r w:rsidRPr="00F9540B">
        <w:rPr>
          <w:snapToGrid w:val="0"/>
          <w:sz w:val="28"/>
          <w:szCs w:val="28"/>
          <w:lang w:val="kk-KZ"/>
        </w:rPr>
        <w:t>/</w:t>
      </w:r>
      <w:r w:rsidRPr="00F9540B">
        <w:rPr>
          <w:i/>
          <w:snapToGrid w:val="0"/>
          <w:sz w:val="28"/>
          <w:szCs w:val="28"/>
          <w:lang w:val="kk-KZ"/>
        </w:rPr>
        <w:t>д</w:t>
      </w:r>
      <w:r w:rsidRPr="00F9540B">
        <w:rPr>
          <w:snapToGrid w:val="0"/>
          <w:sz w:val="28"/>
          <w:szCs w:val="28"/>
          <w:lang w:val="kk-KZ"/>
        </w:rPr>
        <w:t xml:space="preserve">x, </w:t>
      </w:r>
      <w:r w:rsidRPr="00F9540B">
        <w:rPr>
          <w:i/>
          <w:snapToGrid w:val="0"/>
          <w:sz w:val="28"/>
          <w:szCs w:val="28"/>
          <w:lang w:val="kk-KZ"/>
        </w:rPr>
        <w:t>д</w:t>
      </w:r>
      <w:r w:rsidRPr="00ED4D85">
        <w:rPr>
          <w:snapToGrid w:val="0"/>
          <w:sz w:val="28"/>
          <w:szCs w:val="28"/>
          <w:lang w:val="en-US"/>
        </w:rPr>
        <w:sym w:font="Symbol" w:char="F079"/>
      </w:r>
      <w:r w:rsidRPr="00F9540B">
        <w:rPr>
          <w:snapToGrid w:val="0"/>
          <w:sz w:val="28"/>
          <w:szCs w:val="28"/>
          <w:lang w:val="kk-KZ"/>
        </w:rPr>
        <w:t>/</w:t>
      </w:r>
      <w:r w:rsidRPr="00F9540B">
        <w:rPr>
          <w:i/>
          <w:snapToGrid w:val="0"/>
          <w:sz w:val="28"/>
          <w:szCs w:val="28"/>
          <w:lang w:val="kk-KZ"/>
        </w:rPr>
        <w:t>д</w:t>
      </w:r>
      <w:r w:rsidRPr="00F9540B">
        <w:rPr>
          <w:snapToGrid w:val="0"/>
          <w:sz w:val="28"/>
          <w:szCs w:val="28"/>
          <w:lang w:val="kk-KZ"/>
        </w:rPr>
        <w:t xml:space="preserve">y, </w:t>
      </w:r>
      <w:r w:rsidRPr="00F9540B">
        <w:rPr>
          <w:i/>
          <w:snapToGrid w:val="0"/>
          <w:sz w:val="28"/>
          <w:szCs w:val="28"/>
          <w:lang w:val="kk-KZ"/>
        </w:rPr>
        <w:t>д</w:t>
      </w:r>
      <w:r w:rsidRPr="00ED4D85">
        <w:rPr>
          <w:snapToGrid w:val="0"/>
          <w:sz w:val="28"/>
          <w:szCs w:val="28"/>
          <w:lang w:val="en-US"/>
        </w:rPr>
        <w:sym w:font="Symbol" w:char="F079"/>
      </w:r>
      <w:r w:rsidRPr="00F9540B">
        <w:rPr>
          <w:snapToGrid w:val="0"/>
          <w:sz w:val="28"/>
          <w:szCs w:val="28"/>
          <w:lang w:val="kk-KZ"/>
        </w:rPr>
        <w:t>/</w:t>
      </w:r>
      <w:r w:rsidRPr="00F9540B">
        <w:rPr>
          <w:i/>
          <w:snapToGrid w:val="0"/>
          <w:sz w:val="28"/>
          <w:szCs w:val="28"/>
          <w:lang w:val="kk-KZ"/>
        </w:rPr>
        <w:t>д</w:t>
      </w:r>
      <w:r w:rsidRPr="00F9540B">
        <w:rPr>
          <w:snapToGrid w:val="0"/>
          <w:sz w:val="28"/>
          <w:szCs w:val="28"/>
          <w:lang w:val="kk-KZ"/>
        </w:rPr>
        <w:t xml:space="preserve">z, </w:t>
      </w:r>
      <w:r w:rsidRPr="00F9540B">
        <w:rPr>
          <w:i/>
          <w:snapToGrid w:val="0"/>
          <w:sz w:val="28"/>
          <w:szCs w:val="28"/>
          <w:lang w:val="kk-KZ"/>
        </w:rPr>
        <w:t>д</w:t>
      </w:r>
      <w:r w:rsidRPr="00ED4D85">
        <w:rPr>
          <w:snapToGrid w:val="0"/>
          <w:sz w:val="28"/>
          <w:szCs w:val="28"/>
          <w:lang w:val="en-US"/>
        </w:rPr>
        <w:sym w:font="Symbol" w:char="F079"/>
      </w:r>
      <w:r w:rsidRPr="00F9540B">
        <w:rPr>
          <w:snapToGrid w:val="0"/>
          <w:sz w:val="28"/>
          <w:szCs w:val="28"/>
          <w:lang w:val="kk-KZ"/>
        </w:rPr>
        <w:t>/</w:t>
      </w:r>
      <w:r w:rsidRPr="00F9540B">
        <w:rPr>
          <w:i/>
          <w:snapToGrid w:val="0"/>
          <w:sz w:val="28"/>
          <w:szCs w:val="28"/>
          <w:lang w:val="kk-KZ"/>
        </w:rPr>
        <w:t>д</w:t>
      </w:r>
      <w:r w:rsidRPr="00F9540B">
        <w:rPr>
          <w:snapToGrid w:val="0"/>
          <w:sz w:val="28"/>
          <w:szCs w:val="28"/>
          <w:lang w:val="kk-KZ"/>
        </w:rPr>
        <w:t xml:space="preserve">t </w:t>
      </w:r>
      <w:r>
        <w:rPr>
          <w:snapToGrid w:val="0"/>
          <w:sz w:val="28"/>
          <w:szCs w:val="28"/>
          <w:lang w:val="kk-KZ"/>
        </w:rPr>
        <w:t>туындылары үздіксіз болуы керек</w:t>
      </w:r>
      <w:r w:rsidRPr="00F9540B">
        <w:rPr>
          <w:snapToGrid w:val="0"/>
          <w:sz w:val="28"/>
          <w:szCs w:val="28"/>
          <w:lang w:val="kk-KZ"/>
        </w:rPr>
        <w:t>; 3) |</w:t>
      </w:r>
      <w:r w:rsidRPr="00ED4D85">
        <w:rPr>
          <w:snapToGrid w:val="0"/>
          <w:sz w:val="28"/>
          <w:szCs w:val="28"/>
          <w:lang w:val="en-US"/>
        </w:rPr>
        <w:sym w:font="Symbol" w:char="F079"/>
      </w:r>
      <w:r w:rsidRPr="00F9540B">
        <w:rPr>
          <w:snapToGrid w:val="0"/>
          <w:sz w:val="28"/>
          <w:szCs w:val="28"/>
          <w:lang w:val="kk-KZ"/>
        </w:rPr>
        <w:t>|</w:t>
      </w:r>
      <w:r w:rsidRPr="00F9540B">
        <w:rPr>
          <w:snapToGrid w:val="0"/>
          <w:sz w:val="28"/>
          <w:szCs w:val="28"/>
          <w:vertAlign w:val="superscript"/>
          <w:lang w:val="kk-KZ"/>
        </w:rPr>
        <w:t>2</w:t>
      </w:r>
      <w:r w:rsidRPr="00F9540B">
        <w:rPr>
          <w:snapToGrid w:val="0"/>
          <w:sz w:val="28"/>
          <w:szCs w:val="28"/>
          <w:lang w:val="kk-KZ"/>
        </w:rPr>
        <w:t xml:space="preserve"> функция</w:t>
      </w:r>
      <w:r>
        <w:rPr>
          <w:snapToGrid w:val="0"/>
          <w:sz w:val="28"/>
          <w:szCs w:val="28"/>
          <w:lang w:val="kk-KZ"/>
        </w:rPr>
        <w:t>сы интегралданатын болуы, былайша айтқанда</w:t>
      </w:r>
      <w:r w:rsidRPr="00F9540B">
        <w:rPr>
          <w:snapToGrid w:val="0"/>
          <w:position w:val="-30"/>
          <w:sz w:val="28"/>
          <w:szCs w:val="28"/>
          <w:lang w:val="kk-KZ"/>
        </w:rPr>
        <w:object w:dxaOrig="360" w:dyaOrig="740">
          <v:shape id="_x0000_i1068" type="#_x0000_t75" style="width:18pt;height:37pt" o:ole="">
            <v:imagedata r:id="rId85" o:title=""/>
          </v:shape>
          <o:OLEObject Type="Embed" ProgID="Equation.3" ShapeID="_x0000_i1068" DrawAspect="Content" ObjectID="_1609584695" r:id="rId86"/>
        </w:object>
      </w:r>
      <w:r w:rsidRPr="00F9540B">
        <w:rPr>
          <w:snapToGrid w:val="0"/>
          <w:position w:val="-30"/>
          <w:sz w:val="28"/>
          <w:szCs w:val="28"/>
          <w:lang w:val="kk-KZ"/>
        </w:rPr>
        <w:object w:dxaOrig="360" w:dyaOrig="740">
          <v:shape id="_x0000_i1069" type="#_x0000_t75" style="width:18pt;height:37pt" o:ole="">
            <v:imagedata r:id="rId87" o:title=""/>
          </v:shape>
          <o:OLEObject Type="Embed" ProgID="Equation.3" ShapeID="_x0000_i1069" DrawAspect="Content" ObjectID="_1609584696" r:id="rId88"/>
        </w:object>
      </w:r>
      <w:r w:rsidRPr="00F9540B">
        <w:rPr>
          <w:snapToGrid w:val="0"/>
          <w:position w:val="-30"/>
          <w:sz w:val="28"/>
          <w:szCs w:val="28"/>
          <w:lang w:val="kk-KZ"/>
        </w:rPr>
        <w:object w:dxaOrig="360" w:dyaOrig="740">
          <v:shape id="_x0000_i1070" type="#_x0000_t75" style="width:18pt;height:37pt" o:ole="">
            <v:imagedata r:id="rId87" o:title=""/>
          </v:shape>
          <o:OLEObject Type="Embed" ProgID="Equation.3" ShapeID="_x0000_i1070" DrawAspect="Content" ObjectID="_1609584697" r:id="rId89"/>
        </w:object>
      </w:r>
      <w:r w:rsidRPr="00F9540B">
        <w:rPr>
          <w:snapToGrid w:val="0"/>
          <w:position w:val="-14"/>
          <w:sz w:val="28"/>
          <w:szCs w:val="28"/>
          <w:lang w:val="kk-KZ"/>
        </w:rPr>
        <w:object w:dxaOrig="1100" w:dyaOrig="440">
          <v:shape id="_x0000_i1071" type="#_x0000_t75" style="width:55pt;height:22pt" o:ole="">
            <v:imagedata r:id="rId90" o:title=""/>
          </v:shape>
          <o:OLEObject Type="Embed" ProgID="Equation.3" ShapeID="_x0000_i1071" DrawAspect="Content" ObjectID="_1609584698" r:id="rId91"/>
        </w:object>
      </w:r>
      <w:r>
        <w:rPr>
          <w:snapToGrid w:val="0"/>
          <w:sz w:val="28"/>
          <w:szCs w:val="28"/>
          <w:lang w:val="kk-KZ"/>
        </w:rPr>
        <w:t xml:space="preserve"> интегралы негізі  интеграл болуы керек.  </w:t>
      </w:r>
      <w:r w:rsidRPr="00ED4D85">
        <w:rPr>
          <w:snapToGrid w:val="0"/>
          <w:position w:val="-24"/>
          <w:sz w:val="28"/>
          <w:szCs w:val="28"/>
        </w:rPr>
        <w:object w:dxaOrig="3240" w:dyaOrig="660">
          <v:shape id="_x0000_i1072" type="#_x0000_t75" style="width:162pt;height:33pt" o:ole="">
            <v:imagedata r:id="rId81" o:title=""/>
          </v:shape>
          <o:OLEObject Type="Embed" ProgID="Equation.3" ShapeID="_x0000_i1072" DrawAspect="Content" ObjectID="_1609584699" r:id="rId92"/>
        </w:object>
      </w:r>
      <w:r w:rsidRPr="00F9540B">
        <w:rPr>
          <w:snapToGrid w:val="0"/>
          <w:sz w:val="28"/>
          <w:szCs w:val="28"/>
          <w:lang w:val="kk-KZ"/>
        </w:rPr>
        <w:t xml:space="preserve"> </w:t>
      </w:r>
      <w:r>
        <w:rPr>
          <w:snapToGrid w:val="0"/>
          <w:sz w:val="28"/>
          <w:szCs w:val="28"/>
          <w:lang w:val="kk-KZ"/>
        </w:rPr>
        <w:t>теңдеуді Шредингердің жалпы теңдеуі деп</w:t>
      </w:r>
      <w:r w:rsidRPr="00F9540B">
        <w:rPr>
          <w:b/>
          <w:snapToGrid w:val="0"/>
          <w:sz w:val="28"/>
          <w:szCs w:val="28"/>
          <w:lang w:val="kk-KZ"/>
        </w:rPr>
        <w:t xml:space="preserve">. </w:t>
      </w:r>
      <w:r>
        <w:rPr>
          <w:b/>
          <w:snapToGrid w:val="0"/>
          <w:sz w:val="28"/>
          <w:szCs w:val="28"/>
          <w:lang w:val="kk-KZ"/>
        </w:rPr>
        <w:t xml:space="preserve">Сонымен бірге оны уақытқа тәуелді </w:t>
      </w:r>
      <w:r w:rsidRPr="007D60A4">
        <w:rPr>
          <w:b/>
          <w:snapToGrid w:val="0"/>
          <w:sz w:val="28"/>
          <w:szCs w:val="28"/>
          <w:lang w:val="kk-KZ"/>
        </w:rPr>
        <w:t>Шредингер</w:t>
      </w:r>
      <w:r>
        <w:rPr>
          <w:b/>
          <w:snapToGrid w:val="0"/>
          <w:sz w:val="28"/>
          <w:szCs w:val="28"/>
          <w:lang w:val="kk-KZ"/>
        </w:rPr>
        <w:t xml:space="preserve">дің теңдеуі </w:t>
      </w:r>
      <w:r w:rsidRPr="00E83EF0">
        <w:rPr>
          <w:snapToGrid w:val="0"/>
          <w:sz w:val="28"/>
          <w:szCs w:val="28"/>
          <w:lang w:val="kk-KZ"/>
        </w:rPr>
        <w:t>деп атайды. Алайда, микродүниеде өтіп  жататын көп санды физикалық құбылыстар үшін, мысалы, электронның атомдағы мінезін сипаттау үшін, уақыттан тұрмайтын Шредингер теңдеуінің стационарлық  шешуін табу керек.</w:t>
      </w:r>
      <w:r>
        <w:rPr>
          <w:snapToGrid w:val="0"/>
          <w:sz w:val="28"/>
          <w:szCs w:val="28"/>
          <w:lang w:val="kk-KZ"/>
        </w:rPr>
        <w:t xml:space="preserve"> Бұл есепті  шешу үшін </w:t>
      </w:r>
      <w:r w:rsidRPr="00E83EF0">
        <w:rPr>
          <w:snapToGrid w:val="0"/>
          <w:position w:val="-10"/>
          <w:sz w:val="28"/>
          <w:szCs w:val="28"/>
          <w:lang w:val="kk-KZ"/>
        </w:rPr>
        <w:object w:dxaOrig="240" w:dyaOrig="260">
          <v:shape id="_x0000_i1073" type="#_x0000_t75" style="width:12pt;height:13pt" o:ole="">
            <v:imagedata r:id="rId93" o:title=""/>
          </v:shape>
          <o:OLEObject Type="Embed" ProgID="Equation.3" ShapeID="_x0000_i1073" DrawAspect="Content" ObjectID="_1609584700" r:id="rId94"/>
        </w:object>
      </w:r>
      <w:r>
        <w:rPr>
          <w:snapToGrid w:val="0"/>
          <w:sz w:val="28"/>
          <w:szCs w:val="28"/>
          <w:lang w:val="kk-KZ"/>
        </w:rPr>
        <w:t xml:space="preserve">-дің уақыттан тәуелділігі болмайтын Шредингердің стациоанр теңдеуін алу керек. </w:t>
      </w:r>
      <w:r w:rsidRPr="00E83EF0">
        <w:rPr>
          <w:snapToGrid w:val="0"/>
          <w:sz w:val="28"/>
          <w:szCs w:val="28"/>
          <w:lang w:val="kk-KZ"/>
        </w:rPr>
        <w:t xml:space="preserve"> </w:t>
      </w:r>
      <w:r>
        <w:rPr>
          <w:snapToGrid w:val="0"/>
          <w:sz w:val="28"/>
          <w:szCs w:val="28"/>
          <w:lang w:val="kk-KZ"/>
        </w:rPr>
        <w:t xml:space="preserve">Ол теңдеу потенциалдық  энергия уақыттан тәуелсіз </w:t>
      </w:r>
      <w:r w:rsidRPr="00E83EF0">
        <w:rPr>
          <w:i/>
          <w:snapToGrid w:val="0"/>
          <w:sz w:val="28"/>
          <w:szCs w:val="28"/>
          <w:lang w:val="kk-KZ"/>
        </w:rPr>
        <w:t xml:space="preserve">U =U(х, у, z) </w:t>
      </w:r>
      <w:r>
        <w:rPr>
          <w:snapToGrid w:val="0"/>
          <w:sz w:val="28"/>
          <w:szCs w:val="28"/>
          <w:lang w:val="kk-KZ"/>
        </w:rPr>
        <w:t xml:space="preserve">болатын жағдай үшін де  дұрыс болады. </w:t>
      </w:r>
      <w:r w:rsidRPr="00ED4D85">
        <w:rPr>
          <w:snapToGrid w:val="0"/>
          <w:position w:val="-24"/>
          <w:sz w:val="28"/>
          <w:szCs w:val="28"/>
        </w:rPr>
        <w:object w:dxaOrig="2299" w:dyaOrig="620">
          <v:shape id="_x0000_i1074" type="#_x0000_t75" style="width:115pt;height:31pt" o:ole="">
            <v:imagedata r:id="rId95" o:title=""/>
          </v:shape>
          <o:OLEObject Type="Embed" ProgID="Equation.3" ShapeID="_x0000_i1074" DrawAspect="Content" ObjectID="_1609584701" r:id="rId96"/>
        </w:object>
      </w:r>
      <w:r w:rsidRPr="00E83EF0">
        <w:rPr>
          <w:snapToGrid w:val="0"/>
          <w:sz w:val="28"/>
          <w:szCs w:val="28"/>
          <w:lang w:val="kk-KZ"/>
        </w:rPr>
        <w:t xml:space="preserve"> - </w:t>
      </w:r>
      <w:r>
        <w:rPr>
          <w:snapToGrid w:val="0"/>
          <w:sz w:val="28"/>
          <w:szCs w:val="28"/>
          <w:lang w:val="kk-KZ"/>
        </w:rPr>
        <w:t xml:space="preserve">осы теңдеуі стацонар күйлер үшін </w:t>
      </w:r>
      <w:r w:rsidRPr="00E83EF0">
        <w:rPr>
          <w:b/>
          <w:snapToGrid w:val="0"/>
          <w:sz w:val="28"/>
          <w:szCs w:val="28"/>
          <w:lang w:val="kk-KZ"/>
        </w:rPr>
        <w:t>Шредингер</w:t>
      </w:r>
      <w:r>
        <w:rPr>
          <w:b/>
          <w:snapToGrid w:val="0"/>
          <w:sz w:val="28"/>
          <w:szCs w:val="28"/>
          <w:lang w:val="kk-KZ"/>
        </w:rPr>
        <w:t xml:space="preserve">дің </w:t>
      </w:r>
      <w:r>
        <w:rPr>
          <w:snapToGrid w:val="0"/>
          <w:sz w:val="28"/>
          <w:szCs w:val="28"/>
          <w:lang w:val="kk-KZ"/>
        </w:rPr>
        <w:t xml:space="preserve">теңдеуі деп аталады. Бұл теңдеу атомдық физикада негізгі рөл атқаратын релятивистік емес(жарық жылдамдығынан </w:t>
      </w:r>
      <w:r>
        <w:rPr>
          <w:snapToGrid w:val="0"/>
          <w:sz w:val="28"/>
          <w:szCs w:val="28"/>
          <w:lang w:val="kk-KZ"/>
        </w:rPr>
        <w:lastRenderedPageBreak/>
        <w:t xml:space="preserve">кем жылдамдығынан кем жылдамдықпен қозғалу), кванттық механикканың маңызды қатынастарының бірі болып табылады.  </w:t>
      </w:r>
    </w:p>
    <w:p w:rsidR="00D54A03" w:rsidRPr="00AA741A" w:rsidRDefault="00D54A03" w:rsidP="00D54A03">
      <w:pPr>
        <w:shd w:val="clear" w:color="auto" w:fill="FFFFFF"/>
        <w:tabs>
          <w:tab w:val="left" w:pos="426"/>
        </w:tabs>
        <w:jc w:val="both"/>
        <w:outlineLvl w:val="2"/>
        <w:rPr>
          <w:sz w:val="28"/>
          <w:szCs w:val="28"/>
          <w:lang w:val="kk-KZ"/>
        </w:rPr>
      </w:pPr>
      <w:bookmarkStart w:id="5" w:name="_Toc142238148"/>
      <w:r>
        <w:rPr>
          <w:snapToGrid w:val="0"/>
          <w:sz w:val="28"/>
          <w:szCs w:val="28"/>
          <w:lang w:val="kk-KZ"/>
        </w:rPr>
        <w:t>6. Еркін бөлшектің қозғалысы</w:t>
      </w:r>
      <w:bookmarkEnd w:id="5"/>
    </w:p>
    <w:p w:rsidR="00D54A03" w:rsidRPr="007D60A4" w:rsidRDefault="00D54A03" w:rsidP="00D54A03">
      <w:pPr>
        <w:shd w:val="clear" w:color="auto" w:fill="FFFFFF"/>
        <w:tabs>
          <w:tab w:val="left" w:pos="426"/>
        </w:tabs>
        <w:jc w:val="both"/>
        <w:rPr>
          <w:snapToGrid w:val="0"/>
          <w:sz w:val="28"/>
          <w:szCs w:val="28"/>
          <w:lang w:val="kk-KZ"/>
        </w:rPr>
      </w:pPr>
      <w:r>
        <w:rPr>
          <w:snapToGrid w:val="0"/>
          <w:sz w:val="28"/>
          <w:szCs w:val="28"/>
          <w:lang w:val="kk-KZ"/>
        </w:rPr>
        <w:t xml:space="preserve">Еркін бөлшек  қозғалғанда, оның толық энергиясы кинетикалық энергиясына </w:t>
      </w:r>
      <w:r w:rsidRPr="00AA741A">
        <w:rPr>
          <w:snapToGrid w:val="0"/>
          <w:sz w:val="28"/>
          <w:szCs w:val="28"/>
          <w:lang w:val="kk-KZ"/>
        </w:rPr>
        <w:t>(</w:t>
      </w:r>
      <w:r w:rsidRPr="00AA741A">
        <w:rPr>
          <w:i/>
          <w:snapToGrid w:val="0"/>
          <w:sz w:val="28"/>
          <w:szCs w:val="28"/>
          <w:lang w:val="kk-KZ"/>
        </w:rPr>
        <w:t>U(x)=</w:t>
      </w:r>
      <w:r w:rsidRPr="00AA741A">
        <w:rPr>
          <w:snapToGrid w:val="0"/>
          <w:sz w:val="28"/>
          <w:szCs w:val="28"/>
          <w:lang w:val="kk-KZ"/>
        </w:rPr>
        <w:t xml:space="preserve">0) </w:t>
      </w:r>
      <w:r>
        <w:rPr>
          <w:snapToGrid w:val="0"/>
          <w:sz w:val="28"/>
          <w:szCs w:val="28"/>
          <w:lang w:val="kk-KZ"/>
        </w:rPr>
        <w:t xml:space="preserve">сәйкес келіп, ал еркін бөлшектің жылдамдығы тұрақты болады. Олай болса, Шредингердің стационарлық теңдеуін мынадай түрде жазуға болады. </w:t>
      </w:r>
      <w:r w:rsidRPr="00ED4D85">
        <w:rPr>
          <w:snapToGrid w:val="0"/>
          <w:position w:val="-24"/>
          <w:sz w:val="28"/>
          <w:szCs w:val="28"/>
        </w:rPr>
        <w:object w:dxaOrig="1820" w:dyaOrig="660">
          <v:shape id="_x0000_i1075" type="#_x0000_t75" style="width:91pt;height:33pt" o:ole="">
            <v:imagedata r:id="rId97" o:title=""/>
          </v:shape>
          <o:OLEObject Type="Embed" ProgID="Equation.3" ShapeID="_x0000_i1075" DrawAspect="Content" ObjectID="_1609584702" r:id="rId98"/>
        </w:object>
      </w:r>
    </w:p>
    <w:p w:rsidR="00D54A03" w:rsidRPr="00F8738E" w:rsidRDefault="00D54A03" w:rsidP="00D54A03">
      <w:pPr>
        <w:shd w:val="clear" w:color="auto" w:fill="FFFFFF"/>
        <w:tabs>
          <w:tab w:val="left" w:pos="426"/>
        </w:tabs>
        <w:jc w:val="both"/>
        <w:rPr>
          <w:snapToGrid w:val="0"/>
          <w:sz w:val="28"/>
          <w:szCs w:val="28"/>
          <w:lang w:val="kk-KZ"/>
        </w:rPr>
      </w:pPr>
      <w:r>
        <w:rPr>
          <w:snapToGrid w:val="0"/>
          <w:sz w:val="28"/>
          <w:szCs w:val="28"/>
          <w:lang w:val="kk-KZ"/>
        </w:rPr>
        <w:t xml:space="preserve">Теңдеуінің шешуі энергияның импульсіне тәуелділігін береді </w:t>
      </w:r>
      <w:r w:rsidRPr="007D60A4">
        <w:rPr>
          <w:snapToGrid w:val="0"/>
          <w:sz w:val="28"/>
          <w:szCs w:val="28"/>
          <w:lang w:val="kk-KZ"/>
        </w:rPr>
        <w:t>E=h</w:t>
      </w:r>
      <w:r w:rsidRPr="007D60A4">
        <w:rPr>
          <w:snapToGrid w:val="0"/>
          <w:sz w:val="28"/>
          <w:szCs w:val="28"/>
          <w:vertAlign w:val="superscript"/>
          <w:lang w:val="kk-KZ"/>
        </w:rPr>
        <w:t>2</w:t>
      </w:r>
      <w:r w:rsidRPr="007D60A4">
        <w:rPr>
          <w:snapToGrid w:val="0"/>
          <w:sz w:val="28"/>
          <w:szCs w:val="28"/>
          <w:lang w:val="kk-KZ"/>
        </w:rPr>
        <w:t>k</w:t>
      </w:r>
      <w:r w:rsidRPr="007D60A4">
        <w:rPr>
          <w:snapToGrid w:val="0"/>
          <w:sz w:val="28"/>
          <w:szCs w:val="28"/>
          <w:vertAlign w:val="superscript"/>
          <w:lang w:val="kk-KZ"/>
        </w:rPr>
        <w:t>2</w:t>
      </w:r>
      <w:r w:rsidRPr="007D60A4">
        <w:rPr>
          <w:snapToGrid w:val="0"/>
          <w:sz w:val="28"/>
          <w:szCs w:val="28"/>
          <w:lang w:val="kk-KZ"/>
        </w:rPr>
        <w:t>/(2m)=p</w:t>
      </w:r>
      <w:r w:rsidRPr="007D60A4">
        <w:rPr>
          <w:snapToGrid w:val="0"/>
          <w:sz w:val="28"/>
          <w:szCs w:val="28"/>
          <w:vertAlign w:val="superscript"/>
          <w:lang w:val="kk-KZ"/>
        </w:rPr>
        <w:t>2</w:t>
      </w:r>
      <w:r w:rsidRPr="007D60A4">
        <w:rPr>
          <w:snapToGrid w:val="0"/>
          <w:sz w:val="28"/>
          <w:szCs w:val="28"/>
          <w:vertAlign w:val="subscript"/>
          <w:lang w:val="kk-KZ"/>
        </w:rPr>
        <w:t>x</w:t>
      </w:r>
      <w:r w:rsidRPr="007D60A4">
        <w:rPr>
          <w:snapToGrid w:val="0"/>
          <w:sz w:val="28"/>
          <w:szCs w:val="28"/>
          <w:lang w:val="kk-KZ"/>
        </w:rPr>
        <w:t xml:space="preserve">/(2m), </w:t>
      </w:r>
      <w:r>
        <w:rPr>
          <w:snapToGrid w:val="0"/>
          <w:sz w:val="28"/>
          <w:szCs w:val="28"/>
          <w:lang w:val="kk-KZ"/>
        </w:rPr>
        <w:t>ол релятивистік емес  бөлшектер үшін кәдімгі болып келеді</w:t>
      </w:r>
      <w:r w:rsidRPr="007D60A4">
        <w:rPr>
          <w:snapToGrid w:val="0"/>
          <w:sz w:val="28"/>
          <w:szCs w:val="28"/>
          <w:lang w:val="kk-KZ"/>
        </w:rPr>
        <w:t xml:space="preserve">. </w:t>
      </w:r>
      <w:r>
        <w:rPr>
          <w:snapToGrid w:val="0"/>
          <w:sz w:val="28"/>
          <w:szCs w:val="28"/>
          <w:lang w:val="kk-KZ"/>
        </w:rPr>
        <w:t>Демек</w:t>
      </w:r>
      <w:r w:rsidRPr="007D60A4">
        <w:rPr>
          <w:snapToGrid w:val="0"/>
          <w:sz w:val="28"/>
          <w:szCs w:val="28"/>
          <w:lang w:val="kk-KZ"/>
        </w:rPr>
        <w:t xml:space="preserve">, </w:t>
      </w:r>
      <w:r>
        <w:rPr>
          <w:snapToGrid w:val="0"/>
          <w:sz w:val="28"/>
          <w:szCs w:val="28"/>
          <w:lang w:val="kk-KZ"/>
        </w:rPr>
        <w:t xml:space="preserve">еркін бөлшектің </w:t>
      </w:r>
      <w:r w:rsidRPr="007D60A4">
        <w:rPr>
          <w:snapToGrid w:val="0"/>
          <w:sz w:val="28"/>
          <w:szCs w:val="28"/>
          <w:lang w:val="kk-KZ"/>
        </w:rPr>
        <w:t>энергия</w:t>
      </w:r>
      <w:r>
        <w:rPr>
          <w:snapToGrid w:val="0"/>
          <w:sz w:val="28"/>
          <w:szCs w:val="28"/>
          <w:lang w:val="kk-KZ"/>
        </w:rPr>
        <w:t xml:space="preserve">сы әр түрлі мәндер қабылдай алады </w:t>
      </w:r>
      <w:r w:rsidRPr="007D60A4">
        <w:rPr>
          <w:snapToGrid w:val="0"/>
          <w:sz w:val="28"/>
          <w:szCs w:val="28"/>
          <w:lang w:val="kk-KZ"/>
        </w:rPr>
        <w:t xml:space="preserve"> (</w:t>
      </w:r>
      <w:r>
        <w:rPr>
          <w:snapToGrid w:val="0"/>
          <w:sz w:val="28"/>
          <w:szCs w:val="28"/>
          <w:lang w:val="kk-KZ"/>
        </w:rPr>
        <w:t xml:space="preserve">өйткені </w:t>
      </w:r>
      <w:r w:rsidRPr="007D60A4">
        <w:rPr>
          <w:i/>
          <w:snapToGrid w:val="0"/>
          <w:sz w:val="28"/>
          <w:szCs w:val="28"/>
          <w:lang w:val="kk-KZ"/>
        </w:rPr>
        <w:t xml:space="preserve">k </w:t>
      </w:r>
      <w:r>
        <w:rPr>
          <w:snapToGrid w:val="0"/>
          <w:sz w:val="28"/>
          <w:szCs w:val="28"/>
          <w:lang w:val="kk-KZ"/>
        </w:rPr>
        <w:t>толқындық сан әр түрлі оң мәндер қабылдай алады.</w:t>
      </w:r>
      <w:r w:rsidRPr="007D60A4">
        <w:rPr>
          <w:snapToGrid w:val="0"/>
          <w:sz w:val="28"/>
          <w:szCs w:val="28"/>
          <w:lang w:val="kk-KZ"/>
        </w:rPr>
        <w:t xml:space="preserve">), </w:t>
      </w:r>
      <w:r>
        <w:rPr>
          <w:snapToGrid w:val="0"/>
          <w:sz w:val="28"/>
          <w:szCs w:val="28"/>
          <w:lang w:val="kk-KZ"/>
        </w:rPr>
        <w:t xml:space="preserve">яғни  оның  энергетикалық спектрі </w:t>
      </w:r>
      <w:r w:rsidRPr="007D60A4">
        <w:rPr>
          <w:snapToGrid w:val="0"/>
          <w:sz w:val="28"/>
          <w:szCs w:val="28"/>
          <w:lang w:val="kk-KZ"/>
        </w:rPr>
        <w:t xml:space="preserve"> </w:t>
      </w:r>
      <w:r>
        <w:rPr>
          <w:b/>
          <w:snapToGrid w:val="0"/>
          <w:sz w:val="28"/>
          <w:szCs w:val="28"/>
          <w:lang w:val="kk-KZ"/>
        </w:rPr>
        <w:t xml:space="preserve">үздіксіз </w:t>
      </w:r>
      <w:r w:rsidRPr="00F56ECC">
        <w:rPr>
          <w:snapToGrid w:val="0"/>
          <w:sz w:val="28"/>
          <w:szCs w:val="28"/>
          <w:lang w:val="kk-KZ"/>
        </w:rPr>
        <w:t>болады</w:t>
      </w:r>
      <w:r>
        <w:rPr>
          <w:b/>
          <w:snapToGrid w:val="0"/>
          <w:sz w:val="28"/>
          <w:szCs w:val="28"/>
          <w:lang w:val="kk-KZ"/>
        </w:rPr>
        <w:t xml:space="preserve">. </w:t>
      </w:r>
      <w:r w:rsidRPr="00F56ECC">
        <w:rPr>
          <w:snapToGrid w:val="0"/>
          <w:sz w:val="28"/>
          <w:szCs w:val="28"/>
          <w:lang w:val="kk-KZ"/>
        </w:rPr>
        <w:t>Сонымен  кван</w:t>
      </w:r>
      <w:r>
        <w:rPr>
          <w:snapToGrid w:val="0"/>
          <w:sz w:val="28"/>
          <w:szCs w:val="28"/>
          <w:lang w:val="kk-KZ"/>
        </w:rPr>
        <w:t xml:space="preserve">ттық  механикадағы еркін бөлшек де Бройльдің жазық монохроматтық толқынымен сипатталады. Бұған кеңістіктің берілген нүктесінде бөлшекті табу ықтмималдығының уақыттан тәуелсіздігі сәйкес келеді.  Сондықтан, еркін кванттық бөлшек де Бройльдің жазық  </w:t>
      </w:r>
      <w:r w:rsidRPr="00F8738E">
        <w:rPr>
          <w:snapToGrid w:val="0"/>
          <w:sz w:val="28"/>
          <w:szCs w:val="28"/>
          <w:lang w:val="kk-KZ"/>
        </w:rPr>
        <w:t>монохромат</w:t>
      </w:r>
      <w:r>
        <w:rPr>
          <w:snapToGrid w:val="0"/>
          <w:sz w:val="28"/>
          <w:szCs w:val="28"/>
          <w:lang w:val="kk-KZ"/>
        </w:rPr>
        <w:t xml:space="preserve">тық толқынымен жазылады. Оған уақытқа тәуелсіз кеңістіктің берілген нүктесінде  бөлшекті анықтау(табу) ықтималдылығының тығыздығы </w:t>
      </w:r>
      <w:r w:rsidRPr="00F8738E">
        <w:rPr>
          <w:snapToGrid w:val="0"/>
          <w:sz w:val="28"/>
          <w:szCs w:val="28"/>
          <w:lang w:val="kk-KZ"/>
        </w:rPr>
        <w:t xml:space="preserve"> </w:t>
      </w:r>
      <w:r>
        <w:rPr>
          <w:snapToGrid w:val="0"/>
          <w:sz w:val="28"/>
          <w:szCs w:val="28"/>
          <w:lang w:val="kk-KZ"/>
        </w:rPr>
        <w:t xml:space="preserve">сәйкес келеді </w:t>
      </w:r>
      <w:r w:rsidRPr="00F8738E">
        <w:rPr>
          <w:snapToGrid w:val="0"/>
          <w:sz w:val="28"/>
          <w:szCs w:val="28"/>
          <w:lang w:val="kk-KZ"/>
        </w:rPr>
        <w:t>|</w:t>
      </w:r>
      <w:r w:rsidRPr="00ED4D85">
        <w:rPr>
          <w:snapToGrid w:val="0"/>
          <w:sz w:val="28"/>
          <w:szCs w:val="28"/>
          <w:lang w:val="en-US"/>
        </w:rPr>
        <w:sym w:font="Symbol" w:char="F079"/>
      </w:r>
      <w:r w:rsidRPr="00F8738E">
        <w:rPr>
          <w:snapToGrid w:val="0"/>
          <w:sz w:val="28"/>
          <w:szCs w:val="28"/>
          <w:lang w:val="kk-KZ"/>
        </w:rPr>
        <w:t>|</w:t>
      </w:r>
      <w:r w:rsidRPr="00F8738E">
        <w:rPr>
          <w:snapToGrid w:val="0"/>
          <w:sz w:val="28"/>
          <w:szCs w:val="28"/>
          <w:vertAlign w:val="superscript"/>
          <w:lang w:val="kk-KZ"/>
        </w:rPr>
        <w:t>2</w:t>
      </w:r>
      <w:r w:rsidRPr="00F8738E">
        <w:rPr>
          <w:snapToGrid w:val="0"/>
          <w:sz w:val="28"/>
          <w:szCs w:val="28"/>
          <w:lang w:val="kk-KZ"/>
        </w:rPr>
        <w:t xml:space="preserve"> =</w:t>
      </w:r>
      <w:r w:rsidRPr="00ED4D85">
        <w:rPr>
          <w:snapToGrid w:val="0"/>
          <w:sz w:val="28"/>
          <w:szCs w:val="28"/>
          <w:lang w:val="en-US"/>
        </w:rPr>
        <w:sym w:font="Symbol" w:char="F079"/>
      </w:r>
      <w:r w:rsidRPr="00ED4D85">
        <w:rPr>
          <w:snapToGrid w:val="0"/>
          <w:sz w:val="28"/>
          <w:szCs w:val="28"/>
          <w:lang w:val="en-US"/>
        </w:rPr>
        <w:sym w:font="Symbol" w:char="F079"/>
      </w:r>
      <w:r w:rsidRPr="00F8738E">
        <w:rPr>
          <w:snapToGrid w:val="0"/>
          <w:sz w:val="28"/>
          <w:szCs w:val="28"/>
          <w:lang w:val="kk-KZ"/>
        </w:rPr>
        <w:t>**=|A|</w:t>
      </w:r>
      <w:r w:rsidRPr="00F8738E">
        <w:rPr>
          <w:snapToGrid w:val="0"/>
          <w:sz w:val="28"/>
          <w:szCs w:val="28"/>
          <w:vertAlign w:val="superscript"/>
          <w:lang w:val="kk-KZ"/>
        </w:rPr>
        <w:t>2</w:t>
      </w:r>
      <w:r w:rsidRPr="00F8738E">
        <w:rPr>
          <w:snapToGrid w:val="0"/>
          <w:sz w:val="28"/>
          <w:szCs w:val="28"/>
          <w:lang w:val="kk-KZ"/>
        </w:rPr>
        <w:t xml:space="preserve">, </w:t>
      </w:r>
      <w:r>
        <w:rPr>
          <w:snapToGrid w:val="0"/>
          <w:sz w:val="28"/>
          <w:szCs w:val="28"/>
          <w:lang w:val="kk-KZ"/>
        </w:rPr>
        <w:t>оның қандай нүктесінде болса да бірдей</w:t>
      </w:r>
      <w:r w:rsidRPr="00F8738E">
        <w:rPr>
          <w:snapToGrid w:val="0"/>
          <w:sz w:val="28"/>
          <w:szCs w:val="28"/>
          <w:lang w:val="kk-KZ"/>
        </w:rPr>
        <w:t>.</w:t>
      </w:r>
    </w:p>
    <w:p w:rsidR="00D54A03" w:rsidRPr="007D60A4" w:rsidRDefault="00D54A03" w:rsidP="00D54A03">
      <w:pPr>
        <w:shd w:val="clear" w:color="auto" w:fill="FFFFFF"/>
        <w:tabs>
          <w:tab w:val="left" w:pos="426"/>
        </w:tabs>
        <w:jc w:val="both"/>
        <w:rPr>
          <w:spacing w:val="2"/>
          <w:sz w:val="28"/>
          <w:szCs w:val="28"/>
          <w:lang w:val="kk-KZ"/>
        </w:rPr>
      </w:pPr>
    </w:p>
    <w:p w:rsidR="00D54A03" w:rsidRPr="00ED4D85" w:rsidRDefault="00D54A03" w:rsidP="00D54A03">
      <w:pPr>
        <w:shd w:val="clear" w:color="auto" w:fill="FFFFFF"/>
        <w:tabs>
          <w:tab w:val="left" w:pos="426"/>
        </w:tabs>
        <w:jc w:val="both"/>
        <w:rPr>
          <w:sz w:val="28"/>
          <w:szCs w:val="28"/>
        </w:rPr>
      </w:pPr>
      <w:r>
        <w:rPr>
          <w:spacing w:val="2"/>
          <w:sz w:val="28"/>
          <w:szCs w:val="28"/>
          <w:lang w:val="kk-KZ"/>
        </w:rPr>
        <w:t>Әдебиет</w:t>
      </w:r>
      <w:r w:rsidRPr="00ED4D85">
        <w:rPr>
          <w:spacing w:val="2"/>
          <w:sz w:val="28"/>
          <w:szCs w:val="28"/>
        </w:rPr>
        <w:t xml:space="preserve">: </w:t>
      </w:r>
      <w:r w:rsidRPr="00ED4D85">
        <w:rPr>
          <w:sz w:val="28"/>
          <w:szCs w:val="28"/>
        </w:rPr>
        <w:t>[1], с. 422...439; [2], с.393...410</w:t>
      </w:r>
    </w:p>
    <w:p w:rsidR="00D54A03" w:rsidRPr="00ED4D85" w:rsidRDefault="00D54A03" w:rsidP="00D54A03">
      <w:pPr>
        <w:shd w:val="clear" w:color="auto" w:fill="FFFFFF"/>
        <w:tabs>
          <w:tab w:val="left" w:pos="426"/>
        </w:tabs>
        <w:ind w:right="-766"/>
        <w:jc w:val="both"/>
        <w:rPr>
          <w:b/>
          <w:snapToGrid w:val="0"/>
          <w:sz w:val="28"/>
          <w:szCs w:val="28"/>
        </w:rPr>
      </w:pPr>
    </w:p>
    <w:p w:rsidR="00D54A03" w:rsidRPr="00ED4D85" w:rsidRDefault="00D54A03" w:rsidP="00D54A03">
      <w:pPr>
        <w:shd w:val="clear" w:color="auto" w:fill="FFFFFF"/>
        <w:tabs>
          <w:tab w:val="left" w:pos="426"/>
        </w:tabs>
        <w:ind w:right="-766"/>
        <w:jc w:val="both"/>
        <w:outlineLvl w:val="2"/>
        <w:rPr>
          <w:snapToGrid w:val="0"/>
          <w:sz w:val="28"/>
          <w:szCs w:val="28"/>
        </w:rPr>
      </w:pPr>
      <w:bookmarkStart w:id="6" w:name="_Toc142238149"/>
      <w:r>
        <w:rPr>
          <w:b/>
          <w:snapToGrid w:val="0"/>
          <w:sz w:val="28"/>
          <w:szCs w:val="28"/>
          <w:lang w:val="kk-KZ"/>
        </w:rPr>
        <w:t>Бақылау сұрақтары</w:t>
      </w:r>
      <w:bookmarkEnd w:id="6"/>
    </w:p>
    <w:p w:rsidR="00D54A03" w:rsidRPr="00ED4D85" w:rsidRDefault="00D54A03" w:rsidP="00D54A03">
      <w:pPr>
        <w:numPr>
          <w:ilvl w:val="0"/>
          <w:numId w:val="2"/>
        </w:numPr>
        <w:shd w:val="clear" w:color="auto" w:fill="FFFFFF"/>
        <w:tabs>
          <w:tab w:val="clear" w:pos="1440"/>
          <w:tab w:val="num" w:pos="0"/>
          <w:tab w:val="left" w:pos="426"/>
        </w:tabs>
        <w:ind w:left="0" w:firstLine="0"/>
        <w:jc w:val="both"/>
        <w:rPr>
          <w:snapToGrid w:val="0"/>
          <w:sz w:val="28"/>
          <w:szCs w:val="28"/>
        </w:rPr>
      </w:pPr>
      <w:r>
        <w:rPr>
          <w:snapToGrid w:val="0"/>
          <w:sz w:val="28"/>
          <w:szCs w:val="28"/>
          <w:lang w:val="kk-KZ"/>
        </w:rPr>
        <w:t>Д</w:t>
      </w:r>
      <w:r w:rsidRPr="00ED4D85">
        <w:rPr>
          <w:snapToGrid w:val="0"/>
          <w:sz w:val="28"/>
          <w:szCs w:val="28"/>
        </w:rPr>
        <w:t xml:space="preserve">е </w:t>
      </w:r>
      <w:proofErr w:type="spellStart"/>
      <w:r w:rsidRPr="00ED4D85">
        <w:rPr>
          <w:snapToGrid w:val="0"/>
          <w:sz w:val="28"/>
          <w:szCs w:val="28"/>
        </w:rPr>
        <w:t>Бройл</w:t>
      </w:r>
      <w:proofErr w:type="spellEnd"/>
      <w:r>
        <w:rPr>
          <w:snapToGrid w:val="0"/>
          <w:sz w:val="28"/>
          <w:szCs w:val="28"/>
          <w:lang w:val="kk-KZ"/>
        </w:rPr>
        <w:t>ь толқындарының қасиеттері</w:t>
      </w:r>
      <w:r w:rsidRPr="00ED4D85">
        <w:rPr>
          <w:snapToGrid w:val="0"/>
          <w:sz w:val="28"/>
          <w:szCs w:val="28"/>
        </w:rPr>
        <w:t>.</w:t>
      </w:r>
    </w:p>
    <w:p w:rsidR="00D54A03" w:rsidRPr="00ED4D85" w:rsidRDefault="00D54A03" w:rsidP="00D54A03">
      <w:pPr>
        <w:numPr>
          <w:ilvl w:val="0"/>
          <w:numId w:val="2"/>
        </w:numPr>
        <w:shd w:val="clear" w:color="auto" w:fill="FFFFFF"/>
        <w:tabs>
          <w:tab w:val="clear" w:pos="1440"/>
          <w:tab w:val="num" w:pos="0"/>
          <w:tab w:val="left" w:pos="426"/>
        </w:tabs>
        <w:ind w:left="0" w:firstLine="0"/>
        <w:jc w:val="both"/>
        <w:rPr>
          <w:snapToGrid w:val="0"/>
          <w:sz w:val="28"/>
          <w:szCs w:val="28"/>
        </w:rPr>
      </w:pPr>
      <w:r>
        <w:rPr>
          <w:snapToGrid w:val="0"/>
          <w:sz w:val="28"/>
          <w:szCs w:val="28"/>
          <w:lang w:val="kk-KZ"/>
        </w:rPr>
        <w:t>Фотонның, бөлшектің фазалық және топтық жылдамдығы неге тең</w:t>
      </w:r>
      <w:r w:rsidRPr="00ED4D85">
        <w:rPr>
          <w:snapToGrid w:val="0"/>
          <w:sz w:val="28"/>
          <w:szCs w:val="28"/>
        </w:rPr>
        <w:t>?</w:t>
      </w:r>
    </w:p>
    <w:p w:rsidR="00D54A03" w:rsidRPr="00ED4D85" w:rsidRDefault="00D54A03" w:rsidP="00D54A03">
      <w:pPr>
        <w:numPr>
          <w:ilvl w:val="0"/>
          <w:numId w:val="2"/>
        </w:numPr>
        <w:shd w:val="clear" w:color="auto" w:fill="FFFFFF"/>
        <w:tabs>
          <w:tab w:val="clear" w:pos="1440"/>
          <w:tab w:val="num" w:pos="0"/>
          <w:tab w:val="left" w:pos="426"/>
        </w:tabs>
        <w:ind w:left="0" w:firstLine="0"/>
        <w:jc w:val="both"/>
        <w:rPr>
          <w:snapToGrid w:val="0"/>
          <w:sz w:val="28"/>
          <w:szCs w:val="28"/>
        </w:rPr>
      </w:pPr>
      <w:r>
        <w:rPr>
          <w:snapToGrid w:val="0"/>
          <w:sz w:val="28"/>
          <w:szCs w:val="28"/>
          <w:lang w:val="kk-KZ"/>
        </w:rPr>
        <w:t>Қай жағдайда және неліктен</w:t>
      </w:r>
      <w:r w:rsidRPr="00ED4D85">
        <w:rPr>
          <w:snapToGrid w:val="0"/>
          <w:sz w:val="28"/>
          <w:szCs w:val="28"/>
        </w:rPr>
        <w:t xml:space="preserve"> В каком случае и почему при условиях </w:t>
      </w:r>
      <w:r w:rsidRPr="00ED4D85">
        <w:rPr>
          <w:snapToGrid w:val="0"/>
          <w:sz w:val="28"/>
          <w:szCs w:val="28"/>
          <w:lang w:val="en-US"/>
        </w:rPr>
        <w:sym w:font="Symbol" w:char="F044"/>
      </w:r>
      <w:proofErr w:type="spellStart"/>
      <w:r w:rsidRPr="00ED4D85">
        <w:rPr>
          <w:snapToGrid w:val="0"/>
          <w:sz w:val="28"/>
          <w:szCs w:val="28"/>
          <w:lang w:val="en-US"/>
        </w:rPr>
        <w:t>v</w:t>
      </w:r>
      <w:r w:rsidRPr="00ED4D85">
        <w:rPr>
          <w:snapToGrid w:val="0"/>
          <w:sz w:val="28"/>
          <w:szCs w:val="28"/>
          <w:vertAlign w:val="subscript"/>
          <w:lang w:val="en-US"/>
        </w:rPr>
        <w:t>x</w:t>
      </w:r>
      <w:proofErr w:type="spellEnd"/>
      <w:r w:rsidRPr="00ED4D85">
        <w:rPr>
          <w:snapToGrid w:val="0"/>
          <w:sz w:val="28"/>
          <w:szCs w:val="28"/>
        </w:rPr>
        <w:t>/</w:t>
      </w:r>
      <w:proofErr w:type="spellStart"/>
      <w:r w:rsidRPr="00ED4D85">
        <w:rPr>
          <w:snapToGrid w:val="0"/>
          <w:sz w:val="28"/>
          <w:szCs w:val="28"/>
          <w:lang w:val="en-US"/>
        </w:rPr>
        <w:t>v</w:t>
      </w:r>
      <w:r w:rsidRPr="00ED4D85">
        <w:rPr>
          <w:snapToGrid w:val="0"/>
          <w:sz w:val="28"/>
          <w:szCs w:val="28"/>
          <w:vertAlign w:val="subscript"/>
          <w:lang w:val="en-US"/>
        </w:rPr>
        <w:t>x</w:t>
      </w:r>
      <w:proofErr w:type="spellEnd"/>
      <w:r w:rsidRPr="00ED4D85">
        <w:rPr>
          <w:snapToGrid w:val="0"/>
          <w:sz w:val="28"/>
          <w:szCs w:val="28"/>
        </w:rPr>
        <w:t xml:space="preserve">&lt;&lt;1 и </w:t>
      </w:r>
      <w:r w:rsidRPr="00ED4D85">
        <w:rPr>
          <w:snapToGrid w:val="0"/>
          <w:sz w:val="28"/>
          <w:szCs w:val="28"/>
          <w:lang w:val="en-US"/>
        </w:rPr>
        <w:sym w:font="Symbol" w:char="F044"/>
      </w:r>
      <w:proofErr w:type="spellStart"/>
      <w:r w:rsidRPr="00ED4D85">
        <w:rPr>
          <w:snapToGrid w:val="0"/>
          <w:sz w:val="28"/>
          <w:szCs w:val="28"/>
          <w:lang w:val="en-US"/>
        </w:rPr>
        <w:t>v</w:t>
      </w:r>
      <w:r w:rsidRPr="00ED4D85">
        <w:rPr>
          <w:snapToGrid w:val="0"/>
          <w:sz w:val="28"/>
          <w:szCs w:val="28"/>
          <w:vertAlign w:val="subscript"/>
          <w:lang w:val="en-US"/>
        </w:rPr>
        <w:t>x</w:t>
      </w:r>
      <w:proofErr w:type="spellEnd"/>
      <w:r w:rsidRPr="00ED4D85">
        <w:rPr>
          <w:snapToGrid w:val="0"/>
          <w:sz w:val="28"/>
          <w:szCs w:val="28"/>
        </w:rPr>
        <w:t>/</w:t>
      </w:r>
      <w:proofErr w:type="spellStart"/>
      <w:r w:rsidRPr="00ED4D85">
        <w:rPr>
          <w:snapToGrid w:val="0"/>
          <w:sz w:val="28"/>
          <w:szCs w:val="28"/>
          <w:lang w:val="en-US"/>
        </w:rPr>
        <w:t>v</w:t>
      </w:r>
      <w:r w:rsidRPr="00ED4D85">
        <w:rPr>
          <w:snapToGrid w:val="0"/>
          <w:sz w:val="28"/>
          <w:szCs w:val="28"/>
          <w:vertAlign w:val="subscript"/>
          <w:lang w:val="en-US"/>
        </w:rPr>
        <w:t>x</w:t>
      </w:r>
      <w:proofErr w:type="spellEnd"/>
      <w:r w:rsidRPr="00ED4D85">
        <w:rPr>
          <w:snapToGrid w:val="0"/>
          <w:sz w:val="28"/>
          <w:szCs w:val="28"/>
          <w:lang w:val="en-US"/>
        </w:rPr>
        <w:sym w:font="Symbol" w:char="F0BB"/>
      </w:r>
      <w:r w:rsidRPr="00ED4D85">
        <w:rPr>
          <w:snapToGrid w:val="0"/>
          <w:sz w:val="28"/>
          <w:szCs w:val="28"/>
        </w:rPr>
        <w:t>1</w:t>
      </w:r>
      <w:r>
        <w:rPr>
          <w:snapToGrid w:val="0"/>
          <w:sz w:val="28"/>
          <w:szCs w:val="28"/>
          <w:lang w:val="kk-KZ"/>
        </w:rPr>
        <w:t xml:space="preserve"> шарт кезінде </w:t>
      </w:r>
      <w:r w:rsidRPr="00ED4D85">
        <w:rPr>
          <w:snapToGrid w:val="0"/>
          <w:sz w:val="28"/>
          <w:szCs w:val="28"/>
        </w:rPr>
        <w:t xml:space="preserve"> </w:t>
      </w:r>
      <w:r>
        <w:rPr>
          <w:snapToGrid w:val="0"/>
          <w:sz w:val="28"/>
          <w:szCs w:val="28"/>
          <w:lang w:val="kk-KZ"/>
        </w:rPr>
        <w:t>белгілі траектори бойымен бөлшектің қозғалатыны туралы айтуға болады</w:t>
      </w:r>
      <w:r w:rsidRPr="00ED4D85">
        <w:rPr>
          <w:snapToGrid w:val="0"/>
          <w:sz w:val="28"/>
          <w:szCs w:val="28"/>
        </w:rPr>
        <w:t>?</w:t>
      </w:r>
    </w:p>
    <w:p w:rsidR="00D54A03" w:rsidRPr="00ED4D85" w:rsidRDefault="00D54A03" w:rsidP="00D54A03">
      <w:pPr>
        <w:numPr>
          <w:ilvl w:val="0"/>
          <w:numId w:val="2"/>
        </w:numPr>
        <w:shd w:val="clear" w:color="auto" w:fill="FFFFFF"/>
        <w:tabs>
          <w:tab w:val="clear" w:pos="1440"/>
          <w:tab w:val="num" w:pos="0"/>
          <w:tab w:val="left" w:pos="426"/>
        </w:tabs>
        <w:ind w:left="0" w:firstLine="0"/>
        <w:jc w:val="both"/>
        <w:rPr>
          <w:snapToGrid w:val="0"/>
          <w:sz w:val="28"/>
          <w:szCs w:val="28"/>
        </w:rPr>
      </w:pPr>
      <w:r w:rsidRPr="00ED4D85">
        <w:rPr>
          <w:snapToGrid w:val="0"/>
          <w:sz w:val="28"/>
          <w:szCs w:val="28"/>
        </w:rPr>
        <w:t xml:space="preserve"> </w:t>
      </w:r>
      <w:r>
        <w:rPr>
          <w:snapToGrid w:val="0"/>
          <w:sz w:val="28"/>
          <w:szCs w:val="28"/>
          <w:lang w:val="kk-KZ"/>
        </w:rPr>
        <w:t>Анықталмаушылық қатынастарынан спектрлік сызықтарының табиғи енін қалай түсіндіруге</w:t>
      </w:r>
      <w:r w:rsidRPr="00ED4D85">
        <w:rPr>
          <w:snapToGrid w:val="0"/>
          <w:sz w:val="28"/>
          <w:szCs w:val="28"/>
        </w:rPr>
        <w:t>?</w:t>
      </w:r>
    </w:p>
    <w:p w:rsidR="00D54A03" w:rsidRPr="00ED4D85" w:rsidRDefault="00D54A03" w:rsidP="00D54A03">
      <w:pPr>
        <w:numPr>
          <w:ilvl w:val="0"/>
          <w:numId w:val="2"/>
        </w:numPr>
        <w:shd w:val="clear" w:color="auto" w:fill="FFFFFF"/>
        <w:tabs>
          <w:tab w:val="clear" w:pos="1440"/>
          <w:tab w:val="num" w:pos="0"/>
          <w:tab w:val="left" w:pos="426"/>
        </w:tabs>
        <w:ind w:left="0" w:firstLine="0"/>
        <w:jc w:val="both"/>
        <w:rPr>
          <w:snapToGrid w:val="0"/>
          <w:sz w:val="28"/>
          <w:szCs w:val="28"/>
        </w:rPr>
      </w:pPr>
      <w:r w:rsidRPr="00ED4D85">
        <w:rPr>
          <w:snapToGrid w:val="0"/>
          <w:sz w:val="28"/>
          <w:szCs w:val="28"/>
        </w:rPr>
        <w:t xml:space="preserve"> </w:t>
      </w:r>
      <w:r>
        <w:rPr>
          <w:snapToGrid w:val="0"/>
          <w:sz w:val="28"/>
          <w:szCs w:val="28"/>
          <w:lang w:val="kk-KZ"/>
        </w:rPr>
        <w:t>Толқындық функцияның модуль квадраты не анықтайды</w:t>
      </w:r>
      <w:r w:rsidRPr="00ED4D85">
        <w:rPr>
          <w:snapToGrid w:val="0"/>
          <w:sz w:val="28"/>
          <w:szCs w:val="28"/>
        </w:rPr>
        <w:t xml:space="preserve">? </w:t>
      </w:r>
      <w:r>
        <w:rPr>
          <w:snapToGrid w:val="0"/>
          <w:sz w:val="28"/>
          <w:szCs w:val="28"/>
          <w:lang w:val="kk-KZ"/>
        </w:rPr>
        <w:t>Кванттық механика неліктен статистикалық теория болып табылады</w:t>
      </w:r>
      <w:r w:rsidRPr="00ED4D85">
        <w:rPr>
          <w:snapToGrid w:val="0"/>
          <w:sz w:val="28"/>
          <w:szCs w:val="28"/>
        </w:rPr>
        <w:t xml:space="preserve">? </w:t>
      </w:r>
    </w:p>
    <w:p w:rsidR="00D54A03" w:rsidRPr="00ED4D85" w:rsidRDefault="00D54A03" w:rsidP="00D54A03">
      <w:pPr>
        <w:numPr>
          <w:ilvl w:val="0"/>
          <w:numId w:val="2"/>
        </w:numPr>
        <w:shd w:val="clear" w:color="auto" w:fill="FFFFFF"/>
        <w:tabs>
          <w:tab w:val="clear" w:pos="1440"/>
          <w:tab w:val="num" w:pos="0"/>
          <w:tab w:val="left" w:pos="426"/>
        </w:tabs>
        <w:ind w:left="0" w:firstLine="0"/>
        <w:jc w:val="both"/>
        <w:rPr>
          <w:snapToGrid w:val="0"/>
          <w:sz w:val="28"/>
          <w:szCs w:val="28"/>
        </w:rPr>
      </w:pPr>
      <w:r>
        <w:rPr>
          <w:snapToGrid w:val="0"/>
          <w:sz w:val="28"/>
          <w:szCs w:val="28"/>
          <w:lang w:val="kk-KZ"/>
        </w:rPr>
        <w:t>Классикалық және кванттық механикада себептілік түсініктерінің айырмашылығы неде</w:t>
      </w:r>
      <w:r w:rsidRPr="00ED4D85">
        <w:rPr>
          <w:snapToGrid w:val="0"/>
          <w:sz w:val="28"/>
          <w:szCs w:val="28"/>
        </w:rPr>
        <w:t xml:space="preserve">? </w:t>
      </w:r>
    </w:p>
    <w:p w:rsidR="00D54A03" w:rsidRPr="00DF1B97" w:rsidRDefault="00D54A03" w:rsidP="00D54A03">
      <w:pPr>
        <w:shd w:val="clear" w:color="auto" w:fill="FFFFFF"/>
        <w:tabs>
          <w:tab w:val="left" w:pos="426"/>
        </w:tabs>
        <w:spacing w:line="350" w:lineRule="exact"/>
        <w:jc w:val="both"/>
        <w:rPr>
          <w:b/>
          <w:sz w:val="28"/>
          <w:szCs w:val="28"/>
        </w:rPr>
      </w:pPr>
    </w:p>
    <w:p w:rsidR="008B49EB" w:rsidRDefault="008B49EB">
      <w:bookmarkStart w:id="7" w:name="_GoBack"/>
      <w:bookmarkEnd w:id="7"/>
    </w:p>
    <w:sectPr w:rsidR="008B49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5A355D"/>
    <w:multiLevelType w:val="hybridMultilevel"/>
    <w:tmpl w:val="B8BA31A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53AD49E2"/>
    <w:multiLevelType w:val="hybridMultilevel"/>
    <w:tmpl w:val="0920798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55FE292C"/>
    <w:multiLevelType w:val="hybridMultilevel"/>
    <w:tmpl w:val="8B1051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5F5"/>
    <w:rsid w:val="005D4DF4"/>
    <w:rsid w:val="006D55F5"/>
    <w:rsid w:val="008B49EB"/>
    <w:rsid w:val="00D54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A0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54A03"/>
    <w:pPr>
      <w:spacing w:after="120"/>
      <w:ind w:left="283"/>
    </w:pPr>
  </w:style>
  <w:style w:type="character" w:customStyle="1" w:styleId="a4">
    <w:name w:val="Основной текст с отступом Знак"/>
    <w:basedOn w:val="a0"/>
    <w:link w:val="a3"/>
    <w:rsid w:val="00D54A0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A0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54A03"/>
    <w:pPr>
      <w:spacing w:after="120"/>
      <w:ind w:left="283"/>
    </w:pPr>
  </w:style>
  <w:style w:type="character" w:customStyle="1" w:styleId="a4">
    <w:name w:val="Основной текст с отступом Знак"/>
    <w:basedOn w:val="a0"/>
    <w:link w:val="a3"/>
    <w:rsid w:val="00D54A0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21" Type="http://schemas.openxmlformats.org/officeDocument/2006/relationships/oleObject" Target="embeddings/oleObject9.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24.bin"/><Relationship Id="rId50" Type="http://schemas.openxmlformats.org/officeDocument/2006/relationships/image" Target="media/image20.wmf"/><Relationship Id="rId55" Type="http://schemas.openxmlformats.org/officeDocument/2006/relationships/oleObject" Target="embeddings/oleObject28.bin"/><Relationship Id="rId63" Type="http://schemas.openxmlformats.org/officeDocument/2006/relationships/oleObject" Target="embeddings/oleObject32.bin"/><Relationship Id="rId68" Type="http://schemas.openxmlformats.org/officeDocument/2006/relationships/image" Target="media/image29.wmf"/><Relationship Id="rId76" Type="http://schemas.openxmlformats.org/officeDocument/2006/relationships/image" Target="media/image33.wmf"/><Relationship Id="rId84" Type="http://schemas.openxmlformats.org/officeDocument/2006/relationships/oleObject" Target="embeddings/oleObject43.bin"/><Relationship Id="rId89" Type="http://schemas.openxmlformats.org/officeDocument/2006/relationships/oleObject" Target="embeddings/oleObject46.bin"/><Relationship Id="rId97" Type="http://schemas.openxmlformats.org/officeDocument/2006/relationships/image" Target="media/image42.wmf"/><Relationship Id="rId7" Type="http://schemas.openxmlformats.org/officeDocument/2006/relationships/oleObject" Target="embeddings/oleObject1.bin"/><Relationship Id="rId71" Type="http://schemas.openxmlformats.org/officeDocument/2006/relationships/oleObject" Target="embeddings/oleObject36.bin"/><Relationship Id="rId92" Type="http://schemas.openxmlformats.org/officeDocument/2006/relationships/oleObject" Target="embeddings/oleObject48.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5.bin"/><Relationship Id="rId11" Type="http://schemas.openxmlformats.org/officeDocument/2006/relationships/oleObject" Target="embeddings/oleObject3.bin"/><Relationship Id="rId24" Type="http://schemas.openxmlformats.org/officeDocument/2006/relationships/oleObject" Target="embeddings/oleObject11.bin"/><Relationship Id="rId32" Type="http://schemas.openxmlformats.org/officeDocument/2006/relationships/image" Target="media/image11.wmf"/><Relationship Id="rId37" Type="http://schemas.openxmlformats.org/officeDocument/2006/relationships/oleObject" Target="embeddings/oleObject19.bin"/><Relationship Id="rId40" Type="http://schemas.openxmlformats.org/officeDocument/2006/relationships/image" Target="media/image15.wmf"/><Relationship Id="rId45" Type="http://schemas.openxmlformats.org/officeDocument/2006/relationships/oleObject" Target="embeddings/oleObject23.bin"/><Relationship Id="rId53" Type="http://schemas.openxmlformats.org/officeDocument/2006/relationships/oleObject" Target="embeddings/oleObject27.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image" Target="media/image34.wmf"/><Relationship Id="rId87" Type="http://schemas.openxmlformats.org/officeDocument/2006/relationships/image" Target="media/image38.wmf"/><Relationship Id="rId5" Type="http://schemas.openxmlformats.org/officeDocument/2006/relationships/webSettings" Target="webSettings.xml"/><Relationship Id="rId61" Type="http://schemas.openxmlformats.org/officeDocument/2006/relationships/oleObject" Target="embeddings/oleObject31.bin"/><Relationship Id="rId82" Type="http://schemas.openxmlformats.org/officeDocument/2006/relationships/oleObject" Target="embeddings/oleObject42.bin"/><Relationship Id="rId90" Type="http://schemas.openxmlformats.org/officeDocument/2006/relationships/image" Target="media/image39.wmf"/><Relationship Id="rId95" Type="http://schemas.openxmlformats.org/officeDocument/2006/relationships/image" Target="media/image41.wmf"/><Relationship Id="rId19" Type="http://schemas.openxmlformats.org/officeDocument/2006/relationships/image" Target="media/image7.wmf"/><Relationship Id="rId14" Type="http://schemas.openxmlformats.org/officeDocument/2006/relationships/image" Target="media/image5.wmf"/><Relationship Id="rId22" Type="http://schemas.openxmlformats.org/officeDocument/2006/relationships/oleObject" Target="embeddings/oleObject10.bin"/><Relationship Id="rId27" Type="http://schemas.openxmlformats.org/officeDocument/2006/relationships/oleObject" Target="embeddings/oleObject14.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oleObject22.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35.bin"/><Relationship Id="rId77" Type="http://schemas.openxmlformats.org/officeDocument/2006/relationships/oleObject" Target="embeddings/oleObject39.bin"/><Relationship Id="rId100"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oleObject" Target="embeddings/oleObject26.bin"/><Relationship Id="rId72" Type="http://schemas.openxmlformats.org/officeDocument/2006/relationships/image" Target="media/image31.wmf"/><Relationship Id="rId80" Type="http://schemas.openxmlformats.org/officeDocument/2006/relationships/oleObject" Target="embeddings/oleObject41.bin"/><Relationship Id="rId85" Type="http://schemas.openxmlformats.org/officeDocument/2006/relationships/image" Target="media/image37.wmf"/><Relationship Id="rId93" Type="http://schemas.openxmlformats.org/officeDocument/2006/relationships/image" Target="media/image40.wmf"/><Relationship Id="rId98" Type="http://schemas.openxmlformats.org/officeDocument/2006/relationships/oleObject" Target="embeddings/oleObject51.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oleObject" Target="embeddings/oleObject17.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30.bin"/><Relationship Id="rId67" Type="http://schemas.openxmlformats.org/officeDocument/2006/relationships/oleObject" Target="embeddings/oleObject34.bin"/><Relationship Id="rId20" Type="http://schemas.openxmlformats.org/officeDocument/2006/relationships/oleObject" Target="embeddings/oleObject8.bin"/><Relationship Id="rId41" Type="http://schemas.openxmlformats.org/officeDocument/2006/relationships/oleObject" Target="embeddings/oleObject21.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8.bin"/><Relationship Id="rId83" Type="http://schemas.openxmlformats.org/officeDocument/2006/relationships/image" Target="media/image36.wmf"/><Relationship Id="rId88" Type="http://schemas.openxmlformats.org/officeDocument/2006/relationships/oleObject" Target="embeddings/oleObject45.bin"/><Relationship Id="rId91" Type="http://schemas.openxmlformats.org/officeDocument/2006/relationships/oleObject" Target="embeddings/oleObject47.bin"/><Relationship Id="rId96" Type="http://schemas.openxmlformats.org/officeDocument/2006/relationships/oleObject" Target="embeddings/oleObject50.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5.bin"/><Relationship Id="rId57" Type="http://schemas.openxmlformats.org/officeDocument/2006/relationships/oleObject" Target="embeddings/oleObject29.bin"/><Relationship Id="rId10" Type="http://schemas.openxmlformats.org/officeDocument/2006/relationships/image" Target="media/image3.wmf"/><Relationship Id="rId31" Type="http://schemas.openxmlformats.org/officeDocument/2006/relationships/oleObject" Target="embeddings/oleObject16.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33.bin"/><Relationship Id="rId73" Type="http://schemas.openxmlformats.org/officeDocument/2006/relationships/oleObject" Target="embeddings/oleObject37.bin"/><Relationship Id="rId78" Type="http://schemas.openxmlformats.org/officeDocument/2006/relationships/oleObject" Target="embeddings/oleObject40.bin"/><Relationship Id="rId81" Type="http://schemas.openxmlformats.org/officeDocument/2006/relationships/image" Target="media/image35.wmf"/><Relationship Id="rId86" Type="http://schemas.openxmlformats.org/officeDocument/2006/relationships/oleObject" Target="embeddings/oleObject44.bin"/><Relationship Id="rId94" Type="http://schemas.openxmlformats.org/officeDocument/2006/relationships/oleObject" Target="embeddings/oleObject49.bin"/><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oleObject" Target="embeddings/oleObject2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2265</Words>
  <Characters>12912</Characters>
  <Application>Microsoft Office Word</Application>
  <DocSecurity>0</DocSecurity>
  <Lines>107</Lines>
  <Paragraphs>30</Paragraphs>
  <ScaleCrop>false</ScaleCrop>
  <Company/>
  <LinksUpToDate>false</LinksUpToDate>
  <CharactersWithSpaces>15147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2019-01-21T07:58:00Z</dcterms:created>
  <dcterms:modified xsi:type="dcterms:W3CDTF">2019-01-21T07:59:00Z</dcterms:modified>
</cp:coreProperties>
</file>